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B15" w14:textId="77777777" w:rsidR="00B33DA4" w:rsidRDefault="00225DC3"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48926F3" wp14:editId="6CA805C0">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043F80C3" w14:textId="77777777" w:rsidR="00B33DA4" w:rsidRDefault="00225DC3" w:rsidP="00B33DA4">
                            <w:pPr>
                              <w:pStyle w:val="ESBodyText"/>
                            </w:pPr>
                            <w:r>
                              <w:rPr>
                                <w:noProof/>
                              </w:rPr>
                              <w:t>Submitted for review by Carla May (School Principal) on 26 January, 2022 at 06:22 PM</w:t>
                            </w:r>
                            <w:r>
                              <w:rPr>
                                <w:noProof/>
                              </w:rPr>
                              <w:br/>
                              <w:t>Endorsed by Steven Rogers (Senior Education Improvement Leader) on 15 February, 2022 at 05:05 PM</w:t>
                            </w:r>
                            <w:r>
                              <w:rPr>
                                <w:noProof/>
                              </w:rPr>
                              <w:br/>
                              <w:t xml:space="preserve">Endorsed by Luke Barrette (School Council President) on 22 </w:t>
                            </w:r>
                            <w:r>
                              <w:rPr>
                                <w:noProof/>
                              </w:rPr>
                              <w:t>February, 2022 at 03:37 PM</w:t>
                            </w:r>
                            <w:r>
                              <w:rPr>
                                <w:noProof/>
                              </w:rPr>
                              <w:br/>
                            </w:r>
                          </w:p>
                        </w:txbxContent>
                      </wps:txbx>
                      <wps:bodyPr rot="0" vert="horz" wrap="square" anchor="t" anchorCtr="0"/>
                    </wps:wsp>
                  </a:graphicData>
                </a:graphic>
              </wp:anchor>
            </w:drawing>
          </mc:Choice>
          <mc:Fallback xmlns="">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Carla May (School Principal) on 26 January, 2022 at 06:22 PM</w:t>
                        <w:br/>
                        <w:t>Endorsed by Steven Rogers (Senior Education Improvement Leader) on 15 February, 2022 at 05:05 PM</w:t>
                        <w:br/>
                        <w:t>Endorsed by Luke Barrette (School Council President) on 22 February, 2022 at 03:37 PM</w:t>
                        <w:br/>
                      </w:r>
                    </w:p>
                  </w:txbxContent>
                </v:textbox>
                <w10:wrap anchorx="margin"/>
                <w10:anchorlock/>
              </v:shape>
            </w:pict>
          </mc:Fallback>
        </mc:AlternateContent>
      </w:r>
      <w:r>
        <w:rPr>
          <w:b/>
          <w:color w:val="AF272F"/>
          <w:sz w:val="44"/>
          <w:szCs w:val="44"/>
        </w:rPr>
        <w:t xml:space="preserve"> Annual Implementation Plan</w:t>
      </w:r>
    </w:p>
    <w:p w14:paraId="7A1D95D0" w14:textId="77777777" w:rsidR="00B33DA4" w:rsidRDefault="00225DC3" w:rsidP="00B33DA4">
      <w:pPr>
        <w:ind w:left="540" w:right="1878"/>
        <w:rPr>
          <w:b/>
          <w:color w:val="AF272F"/>
          <w:sz w:val="28"/>
          <w:szCs w:val="44"/>
        </w:rPr>
      </w:pPr>
      <w:r w:rsidRPr="00EC3968">
        <w:rPr>
          <w:b/>
          <w:color w:val="AF272F"/>
          <w:sz w:val="28"/>
          <w:szCs w:val="44"/>
        </w:rPr>
        <w:t xml:space="preserve">for improving student outcomes </w:t>
      </w:r>
    </w:p>
    <w:p w14:paraId="5C094DD0" w14:textId="77777777" w:rsidR="00B33DA4" w:rsidRPr="00EC3968" w:rsidRDefault="00225DC3" w:rsidP="00B33DA4">
      <w:pPr>
        <w:ind w:left="540" w:right="1878"/>
        <w:rPr>
          <w:color w:val="AF272F"/>
          <w:sz w:val="22"/>
          <w:szCs w:val="36"/>
        </w:rPr>
      </w:pPr>
    </w:p>
    <w:p w14:paraId="6BFB0B23" w14:textId="77777777" w:rsidR="00B33DA4" w:rsidRPr="00EC3968" w:rsidRDefault="00225DC3" w:rsidP="00B33DA4">
      <w:pPr>
        <w:pStyle w:val="ESIntroParagraph"/>
        <w:ind w:left="-567" w:right="978" w:firstLine="1107"/>
        <w:rPr>
          <w:color w:val="595959" w:themeColor="text1" w:themeTint="A6"/>
        </w:rPr>
      </w:pPr>
      <w:r w:rsidRPr="00EC3968">
        <w:rPr>
          <w:noProof/>
          <w:color w:val="595959" w:themeColor="text1" w:themeTint="A6"/>
        </w:rPr>
        <w:t>Mooroopna Primary School (1432)</w:t>
      </w:r>
    </w:p>
    <w:p w14:paraId="18E7311B" w14:textId="77777777" w:rsidR="00B33DA4" w:rsidRDefault="00225DC3" w:rsidP="00B33DA4">
      <w:pPr>
        <w:pStyle w:val="ESIntroParagraph"/>
        <w:ind w:left="-567" w:right="4330" w:firstLine="1107"/>
        <w:rPr>
          <w:color w:val="AF272F"/>
        </w:rPr>
      </w:pPr>
    </w:p>
    <w:p w14:paraId="7853A828" w14:textId="77777777" w:rsidR="00B33DA4" w:rsidRDefault="00225DC3" w:rsidP="00B33DA4">
      <w:pPr>
        <w:pStyle w:val="ESIntroParagraph"/>
        <w:ind w:left="-567" w:right="4330" w:firstLine="1107"/>
        <w:rPr>
          <w:color w:val="AF272F"/>
        </w:rPr>
      </w:pPr>
    </w:p>
    <w:p w14:paraId="3C66EE15" w14:textId="77777777" w:rsidR="00B33DA4" w:rsidRDefault="00225DC3" w:rsidP="00B33DA4">
      <w:pPr>
        <w:pStyle w:val="ESIntroParagraph"/>
        <w:ind w:left="-567" w:right="4330" w:firstLine="1107"/>
        <w:rPr>
          <w:color w:val="AF272F"/>
        </w:rPr>
      </w:pPr>
    </w:p>
    <w:p w14:paraId="53C876AA" w14:textId="77777777" w:rsidR="00B33DA4" w:rsidRDefault="00225DC3" w:rsidP="00B33DA4">
      <w:pPr>
        <w:pStyle w:val="ESIntroParagraph"/>
        <w:ind w:left="-567" w:right="4330" w:firstLine="1107"/>
        <w:rPr>
          <w:color w:val="AF272F"/>
        </w:rPr>
      </w:pPr>
    </w:p>
    <w:p w14:paraId="4C7D4C32" w14:textId="77777777" w:rsidR="00B33DA4" w:rsidRDefault="00225DC3" w:rsidP="00B33DA4">
      <w:pPr>
        <w:pStyle w:val="ESIntroParagraph"/>
        <w:ind w:left="-567" w:right="4330" w:firstLine="1107"/>
        <w:rPr>
          <w:color w:val="AF272F"/>
        </w:rPr>
      </w:pPr>
    </w:p>
    <w:p w14:paraId="7DE0FE57" w14:textId="77777777" w:rsidR="00B33DA4" w:rsidRDefault="00225DC3" w:rsidP="00B33DA4">
      <w:pPr>
        <w:pStyle w:val="ESIntroParagraph"/>
        <w:ind w:left="-567" w:right="4330" w:firstLine="1107"/>
        <w:rPr>
          <w:color w:val="AF272F"/>
        </w:rPr>
      </w:pPr>
    </w:p>
    <w:p w14:paraId="3B8A4A30" w14:textId="77777777" w:rsidR="00B33DA4" w:rsidRDefault="00225DC3" w:rsidP="00B33DA4">
      <w:pPr>
        <w:pStyle w:val="ESIntroParagraph"/>
        <w:ind w:left="-567" w:right="4330" w:firstLine="1107"/>
        <w:rPr>
          <w:color w:val="AF272F"/>
        </w:rPr>
      </w:pPr>
    </w:p>
    <w:p w14:paraId="434CF392" w14:textId="77777777" w:rsidR="00B33DA4" w:rsidRDefault="00225DC3" w:rsidP="00B33DA4">
      <w:pPr>
        <w:pStyle w:val="ESIntroParagraph"/>
        <w:ind w:left="-567" w:right="4330" w:firstLine="1107"/>
        <w:rPr>
          <w:color w:val="AF272F"/>
        </w:rPr>
      </w:pPr>
    </w:p>
    <w:p w14:paraId="7A290399" w14:textId="77777777" w:rsidR="00B33DA4" w:rsidRDefault="00225DC3" w:rsidP="00B33DA4">
      <w:pPr>
        <w:pStyle w:val="ESIntroParagraph"/>
        <w:ind w:left="-567" w:right="4330" w:firstLine="1107"/>
        <w:rPr>
          <w:color w:val="AF272F"/>
        </w:rPr>
      </w:pPr>
    </w:p>
    <w:p w14:paraId="127C0370" w14:textId="77777777" w:rsidR="00B33DA4" w:rsidRDefault="00225DC3" w:rsidP="00B33DA4">
      <w:pPr>
        <w:pStyle w:val="ESBodyText"/>
      </w:pPr>
    </w:p>
    <w:p w14:paraId="3A9CA718" w14:textId="77777777" w:rsidR="00B33DA4" w:rsidRDefault="00225DC3" w:rsidP="00B33DA4">
      <w:pPr>
        <w:pStyle w:val="ESBodyText"/>
        <w:jc w:val="center"/>
      </w:pPr>
      <w:r>
        <w:rPr>
          <w:noProof/>
          <w:sz w:val="44"/>
          <w:szCs w:val="44"/>
        </w:rPr>
        <w:drawing>
          <wp:anchor distT="0" distB="0" distL="114300" distR="114300" simplePos="0" relativeHeight="251660288" behindDoc="1" locked="0" layoutInCell="1" allowOverlap="1" wp14:anchorId="04F18FEA" wp14:editId="422AAC8B">
            <wp:simplePos x="0" y="0"/>
            <wp:positionH relativeFrom="page">
              <wp:align>left</wp:align>
            </wp:positionH>
            <wp:positionV relativeFrom="paragraph">
              <wp:posOffset>0</wp:posOffset>
            </wp:positionV>
            <wp:extent cx="3810532" cy="2495898"/>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495898"/>
                    </a:xfrm>
                    <a:prstGeom prst="rect">
                      <a:avLst/>
                    </a:prstGeom>
                  </pic:spPr>
                </pic:pic>
              </a:graphicData>
            </a:graphic>
          </wp:anchor>
        </w:drawing>
      </w:r>
    </w:p>
    <w:p w14:paraId="26C32188" w14:textId="77777777" w:rsidR="00B33DA4" w:rsidRDefault="00225DC3" w:rsidP="00B33DA4">
      <w:pPr>
        <w:pStyle w:val="ESBodyText"/>
      </w:pPr>
    </w:p>
    <w:p w14:paraId="26EA21C5" w14:textId="77777777" w:rsidR="00C703C5" w:rsidRDefault="00225DC3"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7F1E415A" w14:textId="77777777" w:rsidR="006307C3" w:rsidRPr="009D30BB" w:rsidRDefault="00225DC3"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46BE2224" w14:textId="77777777" w:rsidR="00C703C5" w:rsidRPr="00F266EF" w:rsidRDefault="00225DC3"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773119" w14:paraId="7A1BD856" w14:textId="77777777" w:rsidTr="00DB592D">
        <w:trPr>
          <w:trHeight w:val="515"/>
        </w:trPr>
        <w:tc>
          <w:tcPr>
            <w:tcW w:w="1697" w:type="dxa"/>
            <w:tcBorders>
              <w:bottom w:val="single" w:sz="4" w:space="0" w:color="auto"/>
            </w:tcBorders>
            <w:shd w:val="clear" w:color="auto" w:fill="D9D9D9" w:themeFill="background1" w:themeFillShade="D9"/>
          </w:tcPr>
          <w:p w14:paraId="07309014" w14:textId="77777777" w:rsidR="007A6022" w:rsidRPr="000F7465" w:rsidRDefault="00225DC3" w:rsidP="000F7465">
            <w:pPr>
              <w:pStyle w:val="Heading3"/>
              <w:spacing w:before="0" w:after="0"/>
              <w:ind w:right="-374"/>
              <w:rPr>
                <w:szCs w:val="24"/>
              </w:rPr>
            </w:pPr>
          </w:p>
        </w:tc>
        <w:tc>
          <w:tcPr>
            <w:tcW w:w="6457" w:type="dxa"/>
            <w:shd w:val="clear" w:color="auto" w:fill="D9D9D9" w:themeFill="background1" w:themeFillShade="D9"/>
          </w:tcPr>
          <w:p w14:paraId="6D14104D" w14:textId="77777777" w:rsidR="007A6022" w:rsidRPr="000F7465" w:rsidRDefault="00225DC3"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35C24D4A" w14:textId="77777777" w:rsidR="007A6022" w:rsidRPr="000F7465" w:rsidRDefault="00225DC3" w:rsidP="000F7465">
            <w:pPr>
              <w:pStyle w:val="Heading3"/>
              <w:spacing w:before="0" w:after="0"/>
              <w:ind w:right="-374"/>
              <w:rPr>
                <w:szCs w:val="24"/>
              </w:rPr>
            </w:pPr>
            <w:r w:rsidRPr="000F7465">
              <w:rPr>
                <w:szCs w:val="24"/>
              </w:rPr>
              <w:t>Self-evaluation Level</w:t>
            </w:r>
          </w:p>
        </w:tc>
      </w:tr>
      <w:tr w:rsidR="00773119" w14:paraId="529133E8" w14:textId="77777777" w:rsidTr="00705B45">
        <w:trPr>
          <w:cantSplit/>
          <w:trHeight w:val="101"/>
        </w:trPr>
        <w:tc>
          <w:tcPr>
            <w:tcW w:w="1697" w:type="dxa"/>
            <w:vMerge w:val="restart"/>
            <w:tcBorders>
              <w:right w:val="single" w:sz="4" w:space="0" w:color="auto"/>
            </w:tcBorders>
            <w:shd w:val="clear" w:color="auto" w:fill="58BFBD"/>
          </w:tcPr>
          <w:p w14:paraId="19474DE3" w14:textId="77777777" w:rsidR="00446D10" w:rsidRPr="006E1708" w:rsidRDefault="00225DC3"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5F83ADA4" w14:textId="77777777" w:rsidR="00446D10" w:rsidRPr="00715EBF" w:rsidRDefault="00225DC3"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extra-curricula programs</w:t>
            </w:r>
          </w:p>
        </w:tc>
        <w:tc>
          <w:tcPr>
            <w:tcW w:w="6966" w:type="dxa"/>
            <w:vMerge w:val="restart"/>
            <w:vAlign w:val="center"/>
          </w:tcPr>
          <w:p w14:paraId="59A964E9" w14:textId="77777777" w:rsidR="00446D10" w:rsidRPr="00715EBF" w:rsidRDefault="00225DC3" w:rsidP="00705B45">
            <w:pPr>
              <w:pStyle w:val="ESBodyText"/>
              <w:rPr>
                <w:sz w:val="20"/>
              </w:rPr>
            </w:pPr>
            <w:r>
              <w:rPr>
                <w:sz w:val="20"/>
              </w:rPr>
              <w:t>Embedding</w:t>
            </w:r>
          </w:p>
        </w:tc>
      </w:tr>
      <w:tr w:rsidR="00773119" w14:paraId="511718FC" w14:textId="77777777" w:rsidTr="007B0A88">
        <w:trPr>
          <w:cantSplit/>
          <w:trHeight w:val="200"/>
        </w:trPr>
        <w:tc>
          <w:tcPr>
            <w:tcW w:w="1697" w:type="dxa"/>
            <w:vMerge/>
            <w:tcBorders>
              <w:right w:val="single" w:sz="4" w:space="0" w:color="auto"/>
            </w:tcBorders>
            <w:shd w:val="clear" w:color="auto" w:fill="58BFBD"/>
            <w:textDirection w:val="btLr"/>
          </w:tcPr>
          <w:p w14:paraId="27812F63" w14:textId="77777777" w:rsidR="00446D10" w:rsidRPr="00650A99" w:rsidRDefault="00225DC3"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2203B638" w14:textId="77777777" w:rsidR="00446D10" w:rsidRPr="00715EBF" w:rsidRDefault="00225DC3"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0372403D" w14:textId="77777777" w:rsidR="00446D10" w:rsidRPr="00715EBF" w:rsidRDefault="00225DC3" w:rsidP="00581393">
            <w:pPr>
              <w:pStyle w:val="ESBodyText"/>
              <w:rPr>
                <w:sz w:val="20"/>
              </w:rPr>
            </w:pPr>
          </w:p>
        </w:tc>
      </w:tr>
    </w:tbl>
    <w:p w14:paraId="7E26578E" w14:textId="77777777" w:rsidR="006307C3" w:rsidRDefault="00225DC3"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773119" w14:paraId="5E59A91D" w14:textId="77777777" w:rsidTr="00705B45">
        <w:trPr>
          <w:cantSplit/>
          <w:trHeight w:val="56"/>
        </w:trPr>
        <w:tc>
          <w:tcPr>
            <w:tcW w:w="1701" w:type="dxa"/>
            <w:vMerge w:val="restart"/>
            <w:shd w:val="clear" w:color="auto" w:fill="57B5E7"/>
          </w:tcPr>
          <w:p w14:paraId="1FF9E4E3" w14:textId="77777777" w:rsidR="00446D10" w:rsidRPr="006E1708" w:rsidRDefault="00225DC3" w:rsidP="00363D8E">
            <w:pPr>
              <w:rPr>
                <w:b/>
                <w:bCs/>
                <w:color w:val="53565A"/>
              </w:rPr>
            </w:pPr>
            <w:r w:rsidRPr="006E1708">
              <w:rPr>
                <w:b/>
                <w:bCs/>
                <w:color w:val="53565A"/>
                <w:sz w:val="24"/>
                <w:szCs w:val="24"/>
              </w:rPr>
              <w:t>Assessment</w:t>
            </w:r>
          </w:p>
        </w:tc>
        <w:tc>
          <w:tcPr>
            <w:tcW w:w="6489" w:type="dxa"/>
          </w:tcPr>
          <w:p w14:paraId="50CEAD82" w14:textId="77777777" w:rsidR="00446D10" w:rsidRPr="00715EBF" w:rsidRDefault="00225DC3"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23E33449" w14:textId="77777777" w:rsidR="00446D10" w:rsidRPr="00715EBF" w:rsidRDefault="00225DC3" w:rsidP="00705B45">
            <w:pPr>
              <w:pStyle w:val="ESBodyText"/>
              <w:rPr>
                <w:sz w:val="20"/>
                <w:szCs w:val="24"/>
              </w:rPr>
            </w:pPr>
            <w:r>
              <w:rPr>
                <w:sz w:val="20"/>
              </w:rPr>
              <w:t>Excelling</w:t>
            </w:r>
          </w:p>
        </w:tc>
      </w:tr>
      <w:tr w:rsidR="00773119" w14:paraId="0637C7FB" w14:textId="77777777" w:rsidTr="007F0FF7">
        <w:trPr>
          <w:cantSplit/>
          <w:trHeight w:val="20"/>
        </w:trPr>
        <w:tc>
          <w:tcPr>
            <w:tcW w:w="1701" w:type="dxa"/>
            <w:vMerge/>
            <w:shd w:val="clear" w:color="auto" w:fill="57B5E7"/>
            <w:textDirection w:val="btLr"/>
          </w:tcPr>
          <w:p w14:paraId="30B99A26" w14:textId="77777777" w:rsidR="00446D10" w:rsidRPr="00650A99" w:rsidRDefault="00225DC3"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5B5B6AC3" w14:textId="77777777" w:rsidR="00446D10" w:rsidRPr="00715EBF" w:rsidRDefault="00225DC3" w:rsidP="00EE49B9">
            <w:pPr>
              <w:pStyle w:val="ESBodyText"/>
              <w:rPr>
                <w:sz w:val="20"/>
              </w:rPr>
            </w:pPr>
            <w:r>
              <w:rPr>
                <w:rFonts w:eastAsia="Arial"/>
                <w:color w:val="000000"/>
                <w:sz w:val="20"/>
              </w:rPr>
              <w:t>Systematic use of data and evidence to drive the prioritisation, development, and implementation of actions in schools and classrooms.</w:t>
            </w:r>
          </w:p>
        </w:tc>
        <w:tc>
          <w:tcPr>
            <w:tcW w:w="6930" w:type="dxa"/>
            <w:vMerge/>
          </w:tcPr>
          <w:p w14:paraId="5D1B9534" w14:textId="77777777" w:rsidR="00446D10" w:rsidRPr="00715EBF" w:rsidRDefault="00225DC3" w:rsidP="00EE49B9">
            <w:pPr>
              <w:pStyle w:val="ESBodyText"/>
              <w:rPr>
                <w:sz w:val="20"/>
              </w:rPr>
            </w:pPr>
          </w:p>
        </w:tc>
      </w:tr>
    </w:tbl>
    <w:p w14:paraId="24FFA4BA" w14:textId="77777777" w:rsidR="006E1708" w:rsidRDefault="00225DC3" w:rsidP="004E7357">
      <w:pPr>
        <w:pStyle w:val="ESBodyText"/>
      </w:pPr>
    </w:p>
    <w:p w14:paraId="7E5F446A" w14:textId="77777777" w:rsidR="006E1708" w:rsidRDefault="00225DC3">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773119" w14:paraId="1F0F9FED" w14:textId="77777777" w:rsidTr="00705B45">
        <w:trPr>
          <w:cantSplit/>
          <w:trHeight w:val="56"/>
        </w:trPr>
        <w:tc>
          <w:tcPr>
            <w:tcW w:w="1700" w:type="dxa"/>
            <w:vMerge w:val="restart"/>
            <w:shd w:val="clear" w:color="auto" w:fill="FFD062"/>
          </w:tcPr>
          <w:p w14:paraId="27D09656" w14:textId="77777777" w:rsidR="00446D10" w:rsidRPr="006E1708" w:rsidRDefault="00225DC3" w:rsidP="00363D8E">
            <w:pPr>
              <w:rPr>
                <w:b/>
                <w:bCs/>
                <w:color w:val="53565A"/>
              </w:rPr>
            </w:pPr>
            <w:r>
              <w:rPr>
                <w:b/>
                <w:bCs/>
                <w:color w:val="53565A"/>
                <w:sz w:val="24"/>
                <w:szCs w:val="24"/>
              </w:rPr>
              <w:lastRenderedPageBreak/>
              <w:t>Leadership</w:t>
            </w:r>
          </w:p>
        </w:tc>
        <w:tc>
          <w:tcPr>
            <w:tcW w:w="6490" w:type="dxa"/>
          </w:tcPr>
          <w:p w14:paraId="08243697" w14:textId="77777777" w:rsidR="00446D10" w:rsidRPr="00715EBF" w:rsidRDefault="00225DC3"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704EEE0F" w14:textId="77777777" w:rsidR="00446D10" w:rsidRPr="00715EBF" w:rsidRDefault="00225DC3" w:rsidP="00705B45">
            <w:pPr>
              <w:pStyle w:val="ESBodyText"/>
              <w:rPr>
                <w:sz w:val="20"/>
                <w:szCs w:val="24"/>
              </w:rPr>
            </w:pPr>
            <w:r>
              <w:rPr>
                <w:sz w:val="20"/>
              </w:rPr>
              <w:t>Excelling</w:t>
            </w:r>
          </w:p>
        </w:tc>
      </w:tr>
      <w:tr w:rsidR="00773119" w14:paraId="7FB6243A" w14:textId="77777777" w:rsidTr="00252D77">
        <w:trPr>
          <w:cantSplit/>
          <w:trHeight w:val="20"/>
        </w:trPr>
        <w:tc>
          <w:tcPr>
            <w:tcW w:w="1700" w:type="dxa"/>
            <w:vMerge/>
            <w:shd w:val="clear" w:color="auto" w:fill="FFD062"/>
            <w:textDirection w:val="btLr"/>
          </w:tcPr>
          <w:p w14:paraId="3576FEEC" w14:textId="77777777" w:rsidR="00446D10" w:rsidRPr="00650A99" w:rsidRDefault="00225DC3"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11E6393" w14:textId="77777777" w:rsidR="00446D10" w:rsidRPr="00715EBF" w:rsidRDefault="00225DC3"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75DECEF3" w14:textId="77777777" w:rsidR="00446D10" w:rsidRPr="00715EBF" w:rsidRDefault="00225DC3" w:rsidP="00121AF8">
            <w:pPr>
              <w:pStyle w:val="ESBodyText"/>
              <w:rPr>
                <w:sz w:val="20"/>
              </w:rPr>
            </w:pPr>
          </w:p>
        </w:tc>
      </w:tr>
    </w:tbl>
    <w:p w14:paraId="0998D144" w14:textId="77777777" w:rsidR="006E1708" w:rsidRDefault="00225DC3"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773119" w14:paraId="70FF7216" w14:textId="77777777" w:rsidTr="00705B45">
        <w:trPr>
          <w:cantSplit/>
          <w:trHeight w:val="56"/>
        </w:trPr>
        <w:tc>
          <w:tcPr>
            <w:tcW w:w="1671" w:type="dxa"/>
            <w:vMerge w:val="restart"/>
            <w:shd w:val="clear" w:color="auto" w:fill="F8CDDB"/>
          </w:tcPr>
          <w:p w14:paraId="46A0CB7C" w14:textId="77777777" w:rsidR="00446D10" w:rsidRPr="006E1708" w:rsidRDefault="00225DC3" w:rsidP="00363D8E">
            <w:pPr>
              <w:rPr>
                <w:b/>
                <w:bCs/>
                <w:color w:val="53565A"/>
              </w:rPr>
            </w:pPr>
            <w:r>
              <w:rPr>
                <w:b/>
                <w:bCs/>
                <w:color w:val="53565A"/>
                <w:sz w:val="24"/>
                <w:szCs w:val="24"/>
              </w:rPr>
              <w:t>Engagement</w:t>
            </w:r>
          </w:p>
        </w:tc>
        <w:tc>
          <w:tcPr>
            <w:tcW w:w="6503" w:type="dxa"/>
          </w:tcPr>
          <w:p w14:paraId="21AB2D37" w14:textId="77777777" w:rsidR="00446D10" w:rsidRPr="00715EBF" w:rsidRDefault="00225DC3"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3EF2504D" w14:textId="77777777" w:rsidR="00446D10" w:rsidRPr="00715EBF" w:rsidRDefault="00225DC3" w:rsidP="00705B45">
            <w:pPr>
              <w:pStyle w:val="ESBodyText"/>
              <w:rPr>
                <w:sz w:val="20"/>
                <w:szCs w:val="24"/>
              </w:rPr>
            </w:pPr>
            <w:r>
              <w:rPr>
                <w:sz w:val="20"/>
              </w:rPr>
              <w:t>Excelling</w:t>
            </w:r>
          </w:p>
        </w:tc>
      </w:tr>
      <w:tr w:rsidR="00773119" w14:paraId="604D9BEA" w14:textId="77777777" w:rsidTr="00FF4586">
        <w:trPr>
          <w:cantSplit/>
          <w:trHeight w:val="20"/>
        </w:trPr>
        <w:tc>
          <w:tcPr>
            <w:tcW w:w="1671" w:type="dxa"/>
            <w:vMerge/>
            <w:shd w:val="clear" w:color="auto" w:fill="F8CDDB"/>
            <w:textDirection w:val="btLr"/>
          </w:tcPr>
          <w:p w14:paraId="12C8A736" w14:textId="77777777" w:rsidR="00446D10" w:rsidRPr="00650A99" w:rsidRDefault="00225DC3"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36C387C7" w14:textId="77777777" w:rsidR="00446D10" w:rsidRPr="00715EBF" w:rsidRDefault="00225DC3" w:rsidP="00121AF8">
            <w:pPr>
              <w:pStyle w:val="ESBodyText"/>
              <w:rPr>
                <w:sz w:val="20"/>
              </w:rPr>
            </w:pPr>
            <w:r>
              <w:rPr>
                <w:rFonts w:eastAsia="Arial"/>
                <w:color w:val="000000"/>
                <w:sz w:val="20"/>
              </w:rPr>
              <w:t>Strong relationships and active partnerships between schools and families/carers, communitie</w:t>
            </w:r>
            <w:r>
              <w:rPr>
                <w:rFonts w:eastAsia="Arial"/>
                <w:color w:val="000000"/>
                <w:sz w:val="20"/>
              </w:rPr>
              <w:t>s, and organisations to strengthen students’ participation and  engagement in school</w:t>
            </w:r>
          </w:p>
        </w:tc>
        <w:tc>
          <w:tcPr>
            <w:tcW w:w="6946" w:type="dxa"/>
            <w:vMerge/>
          </w:tcPr>
          <w:p w14:paraId="063CA9E0" w14:textId="77777777" w:rsidR="00446D10" w:rsidRPr="00715EBF" w:rsidRDefault="00225DC3" w:rsidP="00121AF8">
            <w:pPr>
              <w:pStyle w:val="ESBodyText"/>
              <w:rPr>
                <w:sz w:val="20"/>
              </w:rPr>
            </w:pPr>
          </w:p>
        </w:tc>
      </w:tr>
    </w:tbl>
    <w:p w14:paraId="1C6339ED" w14:textId="77777777" w:rsidR="006E1708" w:rsidRDefault="00225DC3"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773119" w14:paraId="3FDDAF3A" w14:textId="77777777" w:rsidTr="00705B45">
        <w:trPr>
          <w:cantSplit/>
          <w:trHeight w:val="56"/>
        </w:trPr>
        <w:tc>
          <w:tcPr>
            <w:tcW w:w="1694" w:type="dxa"/>
            <w:vMerge w:val="restart"/>
            <w:shd w:val="clear" w:color="auto" w:fill="D2ACD0"/>
          </w:tcPr>
          <w:p w14:paraId="25B1EB60" w14:textId="77777777" w:rsidR="00446D10" w:rsidRPr="006E1708" w:rsidRDefault="00225DC3" w:rsidP="00363D8E">
            <w:pPr>
              <w:rPr>
                <w:b/>
                <w:bCs/>
                <w:color w:val="53565A"/>
              </w:rPr>
            </w:pPr>
            <w:r>
              <w:rPr>
                <w:b/>
                <w:bCs/>
                <w:color w:val="53565A"/>
                <w:sz w:val="24"/>
                <w:szCs w:val="24"/>
              </w:rPr>
              <w:t>Support</w:t>
            </w:r>
          </w:p>
        </w:tc>
        <w:tc>
          <w:tcPr>
            <w:tcW w:w="6492" w:type="dxa"/>
          </w:tcPr>
          <w:p w14:paraId="359F9725" w14:textId="77777777" w:rsidR="00446D10" w:rsidRPr="00715EBF" w:rsidRDefault="00225DC3"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4676350B" w14:textId="77777777" w:rsidR="00446D10" w:rsidRPr="00715EBF" w:rsidRDefault="00225DC3" w:rsidP="00705B45">
            <w:pPr>
              <w:pStyle w:val="ESBodyText"/>
              <w:rPr>
                <w:sz w:val="20"/>
                <w:szCs w:val="24"/>
              </w:rPr>
            </w:pPr>
            <w:r>
              <w:rPr>
                <w:sz w:val="20"/>
              </w:rPr>
              <w:t>Embedding</w:t>
            </w:r>
          </w:p>
        </w:tc>
      </w:tr>
      <w:tr w:rsidR="00773119" w14:paraId="7D0F23B1" w14:textId="77777777" w:rsidTr="00CD0D76">
        <w:trPr>
          <w:cantSplit/>
          <w:trHeight w:val="20"/>
        </w:trPr>
        <w:tc>
          <w:tcPr>
            <w:tcW w:w="1694" w:type="dxa"/>
            <w:vMerge/>
            <w:shd w:val="clear" w:color="auto" w:fill="D2ACD0"/>
            <w:textDirection w:val="btLr"/>
          </w:tcPr>
          <w:p w14:paraId="369821CE" w14:textId="77777777" w:rsidR="00446D10" w:rsidRPr="00650A99" w:rsidRDefault="00225DC3"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0555BE98" w14:textId="77777777" w:rsidR="00446D10" w:rsidRPr="00715EBF" w:rsidRDefault="00225DC3"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families/carers, specialist providers and community organisations to provide responsive support to students</w:t>
            </w:r>
          </w:p>
        </w:tc>
        <w:tc>
          <w:tcPr>
            <w:tcW w:w="6934" w:type="dxa"/>
            <w:vMerge/>
          </w:tcPr>
          <w:p w14:paraId="457D9021" w14:textId="77777777" w:rsidR="00446D10" w:rsidRPr="00715EBF" w:rsidRDefault="00225DC3" w:rsidP="00121AF8">
            <w:pPr>
              <w:pStyle w:val="ESBodyText"/>
              <w:rPr>
                <w:sz w:val="20"/>
              </w:rPr>
            </w:pPr>
          </w:p>
        </w:tc>
      </w:tr>
    </w:tbl>
    <w:p w14:paraId="48D9381C" w14:textId="77777777" w:rsidR="006E1708" w:rsidRDefault="00225DC3"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773119" w14:paraId="389B1269" w14:textId="77777777" w:rsidTr="00A84052">
        <w:trPr>
          <w:trHeight w:val="15"/>
        </w:trPr>
        <w:tc>
          <w:tcPr>
            <w:tcW w:w="3905" w:type="dxa"/>
            <w:shd w:val="clear" w:color="auto" w:fill="D9D9D9" w:themeFill="background1" w:themeFillShade="D9"/>
          </w:tcPr>
          <w:p w14:paraId="504A58EC" w14:textId="77777777" w:rsidR="00C703C5" w:rsidRPr="006C72CF" w:rsidRDefault="00225DC3" w:rsidP="00EE49B9">
            <w:pPr>
              <w:pStyle w:val="ESBodyText"/>
              <w:rPr>
                <w:b/>
                <w:sz w:val="20"/>
              </w:rPr>
            </w:pPr>
            <w:r w:rsidRPr="006C72CF">
              <w:rPr>
                <w:b/>
                <w:sz w:val="20"/>
              </w:rPr>
              <w:t>Enter your reflective comments</w:t>
            </w:r>
          </w:p>
        </w:tc>
        <w:tc>
          <w:tcPr>
            <w:tcW w:w="11215" w:type="dxa"/>
          </w:tcPr>
          <w:p w14:paraId="4F422BE7" w14:textId="77777777" w:rsidR="00C703C5" w:rsidRPr="006C72CF" w:rsidRDefault="00225DC3" w:rsidP="00EE49B9">
            <w:pPr>
              <w:pStyle w:val="ESBodyText"/>
              <w:rPr>
                <w:sz w:val="20"/>
              </w:rPr>
            </w:pPr>
            <w:r>
              <w:rPr>
                <w:sz w:val="20"/>
              </w:rPr>
              <w:t>2021 has placed significant barriers on continuity of learning for our stud</w:t>
            </w:r>
            <w:r>
              <w:rPr>
                <w:sz w:val="20"/>
              </w:rPr>
              <w:t>ents. This has been due to the impact of COVID-19 lockdown periods. Curriculum and assessment infrastructure is well documented, thorough and embedded in our school. We need our students at school every day in 2022 so the application of our sound structure</w:t>
            </w:r>
            <w:r>
              <w:rPr>
                <w:sz w:val="20"/>
              </w:rPr>
              <w:t xml:space="preserve">s can be advantageous to students' academic learning. </w:t>
            </w:r>
            <w:r>
              <w:rPr>
                <w:sz w:val="20"/>
              </w:rPr>
              <w:br/>
              <w:t>The emotional impact of Covid lockdown periods on our students and families has been counteracted by MPSs exceptional ability to maintain close contact with all of our families and students.  Many in o</w:t>
            </w:r>
            <w:r>
              <w:rPr>
                <w:sz w:val="20"/>
              </w:rPr>
              <w:t>ur community directly stated, particularly in the latter lockdowns, that remote learning is too difficult and that our R&amp;FL program will not be occurring in the home environment. In these many cases, we have continued to contact our families to support the</w:t>
            </w:r>
            <w:r>
              <w:rPr>
                <w:sz w:val="20"/>
              </w:rPr>
              <w:t xml:space="preserve">m emotionally and to check on their wellbeing. </w:t>
            </w:r>
            <w:r>
              <w:rPr>
                <w:sz w:val="20"/>
              </w:rPr>
              <w:br/>
              <w:t>Our leadership team has provided close support and communication with our staff and families, from both a R&amp;FL perspective as well as individual emotional wellbeing. The leadership group has been challenged i</w:t>
            </w:r>
            <w:r>
              <w:rPr>
                <w:sz w:val="20"/>
              </w:rPr>
              <w:t>n Term 4 due to contact tracing of positive Covid cases. This has been particularly draining of human resources, not only to advise contact but also to ensure positive Covid results were obtained before close contact students and staff return to school, Th</w:t>
            </w:r>
            <w:r>
              <w:rPr>
                <w:sz w:val="20"/>
              </w:rPr>
              <w:t>is has impacted on our ability to provide other less prioritised actions.</w:t>
            </w:r>
          </w:p>
        </w:tc>
      </w:tr>
      <w:tr w:rsidR="00773119" w14:paraId="359811A1" w14:textId="77777777" w:rsidTr="00A84052">
        <w:trPr>
          <w:trHeight w:val="128"/>
        </w:trPr>
        <w:tc>
          <w:tcPr>
            <w:tcW w:w="3905" w:type="dxa"/>
            <w:shd w:val="clear" w:color="auto" w:fill="D9D9D9" w:themeFill="background1" w:themeFillShade="D9"/>
          </w:tcPr>
          <w:p w14:paraId="301E29A7" w14:textId="77777777" w:rsidR="00C703C5" w:rsidRPr="006C72CF" w:rsidRDefault="00225DC3"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1030A78A" w14:textId="77777777" w:rsidR="00C703C5" w:rsidRPr="006C72CF" w:rsidRDefault="00225DC3" w:rsidP="00EE49B9">
            <w:pPr>
              <w:pStyle w:val="ESBodyText"/>
              <w:rPr>
                <w:sz w:val="20"/>
              </w:rPr>
            </w:pPr>
            <w:r>
              <w:rPr>
                <w:sz w:val="20"/>
              </w:rPr>
              <w:t>Sustain current practices in wellbeing, equity and inclusion.</w:t>
            </w:r>
            <w:r>
              <w:rPr>
                <w:sz w:val="20"/>
              </w:rPr>
              <w:br/>
              <w:t>Sustain current assessment schedule.</w:t>
            </w:r>
            <w:r>
              <w:rPr>
                <w:sz w:val="20"/>
              </w:rPr>
              <w:br/>
              <w:t xml:space="preserve">Continue to embed the PLC model focusing on writing and </w:t>
            </w:r>
            <w:r>
              <w:rPr>
                <w:sz w:val="20"/>
              </w:rPr>
              <w:t>mathematics.</w:t>
            </w:r>
            <w:r>
              <w:rPr>
                <w:sz w:val="20"/>
              </w:rPr>
              <w:br/>
              <w:t>Seek external providers to develop whole school mathematics teaching and learning.</w:t>
            </w:r>
            <w:r>
              <w:rPr>
                <w:sz w:val="20"/>
              </w:rPr>
              <w:br/>
              <w:t xml:space="preserve">Determine innovative practices to support improved attendance. </w:t>
            </w:r>
            <w:r>
              <w:rPr>
                <w:sz w:val="20"/>
              </w:rPr>
              <w:br/>
              <w:t>Mental health funding to provide further Tier 1 and Tier 2 practices.</w:t>
            </w:r>
            <w:r>
              <w:rPr>
                <w:sz w:val="20"/>
              </w:rPr>
              <w:br/>
            </w:r>
            <w:r>
              <w:rPr>
                <w:sz w:val="20"/>
              </w:rPr>
              <w:br/>
            </w:r>
          </w:p>
        </w:tc>
      </w:tr>
      <w:tr w:rsidR="00773119" w14:paraId="3D8C583C" w14:textId="77777777" w:rsidTr="00A84052">
        <w:trPr>
          <w:trHeight w:val="128"/>
        </w:trPr>
        <w:tc>
          <w:tcPr>
            <w:tcW w:w="3905" w:type="dxa"/>
            <w:shd w:val="clear" w:color="auto" w:fill="D9D9D9" w:themeFill="background1" w:themeFillShade="D9"/>
          </w:tcPr>
          <w:p w14:paraId="25E925AE" w14:textId="77777777" w:rsidR="00687FB5" w:rsidRPr="006C72CF" w:rsidRDefault="00225DC3" w:rsidP="00687FB5">
            <w:pPr>
              <w:pStyle w:val="ESBodyText"/>
              <w:rPr>
                <w:b/>
                <w:sz w:val="20"/>
              </w:rPr>
            </w:pPr>
            <w:r>
              <w:rPr>
                <w:b/>
                <w:sz w:val="20"/>
              </w:rPr>
              <w:t xml:space="preserve">Documents that support </w:t>
            </w:r>
            <w:r>
              <w:rPr>
                <w:b/>
                <w:sz w:val="20"/>
              </w:rPr>
              <w:t>this plan</w:t>
            </w:r>
          </w:p>
        </w:tc>
        <w:tc>
          <w:tcPr>
            <w:tcW w:w="11215" w:type="dxa"/>
          </w:tcPr>
          <w:p w14:paraId="7C575607" w14:textId="77777777" w:rsidR="00687FB5" w:rsidRPr="006C72CF" w:rsidRDefault="00225DC3" w:rsidP="00EE49B9">
            <w:pPr>
              <w:pStyle w:val="ESBodyText"/>
              <w:rPr>
                <w:sz w:val="20"/>
              </w:rPr>
            </w:pPr>
          </w:p>
        </w:tc>
      </w:tr>
    </w:tbl>
    <w:p w14:paraId="4C21BBDB" w14:textId="77777777" w:rsidR="00C703C5" w:rsidRDefault="00225DC3"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45309407" w14:textId="77777777" w:rsidR="00BF76C7" w:rsidRPr="00242590" w:rsidRDefault="00225DC3" w:rsidP="00BF76C7">
      <w:pPr>
        <w:ind w:left="-540" w:right="-632"/>
        <w:rPr>
          <w:b/>
          <w:color w:val="AF272F"/>
          <w:sz w:val="32"/>
          <w:szCs w:val="32"/>
        </w:rPr>
      </w:pPr>
      <w:r w:rsidRPr="00242590">
        <w:rPr>
          <w:b/>
          <w:color w:val="AF272F"/>
          <w:sz w:val="32"/>
          <w:szCs w:val="32"/>
        </w:rPr>
        <w:t>SSP Goals Target</w:t>
      </w:r>
      <w:r w:rsidRPr="00242590">
        <w:rPr>
          <w:b/>
          <w:color w:val="AF272F"/>
          <w:sz w:val="32"/>
          <w:szCs w:val="32"/>
        </w:rPr>
        <w:t>s</w:t>
      </w:r>
      <w:r w:rsidRPr="00242590">
        <w:rPr>
          <w:b/>
          <w:color w:val="AF272F"/>
          <w:sz w:val="32"/>
          <w:szCs w:val="32"/>
        </w:rPr>
        <w:t xml:space="preserve"> and KIS </w:t>
      </w:r>
    </w:p>
    <w:p w14:paraId="73ABB7B7" w14:textId="77777777" w:rsidR="0038585D" w:rsidRPr="00864EAA" w:rsidRDefault="00225DC3"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73119" w14:paraId="0779E39C" w14:textId="77777777" w:rsidTr="00AF716B">
        <w:trPr>
          <w:trHeight w:val="15"/>
        </w:trPr>
        <w:tc>
          <w:tcPr>
            <w:tcW w:w="4055" w:type="dxa"/>
            <w:shd w:val="clear" w:color="auto" w:fill="D9D9D9" w:themeFill="background1" w:themeFillShade="D9"/>
          </w:tcPr>
          <w:p w14:paraId="1DB3EC41" w14:textId="77777777" w:rsidR="008A05A5" w:rsidRPr="001C2589" w:rsidRDefault="00225DC3"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1A7B4E5C" w14:textId="77777777" w:rsidR="008A05A5" w:rsidRDefault="00225DC3" w:rsidP="00994A0F">
            <w:pPr>
              <w:pStyle w:val="ESBodyText"/>
              <w:spacing w:after="0"/>
              <w:rPr>
                <w:sz w:val="20"/>
                <w:szCs w:val="24"/>
              </w:rPr>
            </w:pPr>
            <w:r>
              <w:rPr>
                <w:sz w:val="20"/>
              </w:rPr>
              <w:t>&lt;b&gt;2022 Priorities Goal&lt;/b&gt;&lt;br/&gt;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773119" w14:paraId="235DE750" w14:textId="77777777" w:rsidTr="0063348B">
        <w:trPr>
          <w:trHeight w:val="15"/>
        </w:trPr>
        <w:tc>
          <w:tcPr>
            <w:tcW w:w="4055" w:type="dxa"/>
            <w:shd w:val="clear" w:color="auto" w:fill="D9D9D9" w:themeFill="background1" w:themeFillShade="D9"/>
          </w:tcPr>
          <w:p w14:paraId="6A1D9662" w14:textId="77777777" w:rsidR="0038585D" w:rsidRDefault="00225DC3" w:rsidP="00994A0F">
            <w:pPr>
              <w:pStyle w:val="Heading3"/>
              <w:spacing w:before="0" w:after="0"/>
              <w:rPr>
                <w:szCs w:val="20"/>
              </w:rPr>
            </w:pPr>
            <w:r>
              <w:rPr>
                <w:szCs w:val="20"/>
              </w:rPr>
              <w:t>Target 1.1</w:t>
            </w:r>
          </w:p>
        </w:tc>
        <w:tc>
          <w:tcPr>
            <w:tcW w:w="11060" w:type="dxa"/>
            <w:shd w:val="clear" w:color="auto" w:fill="FFFFFF" w:themeFill="background1"/>
          </w:tcPr>
          <w:p w14:paraId="0C1F2F15" w14:textId="77777777" w:rsidR="00773119" w:rsidRDefault="00225DC3">
            <w:r>
              <w:rPr>
                <w:rFonts w:ascii="Times New Roman" w:eastAsia="Times New Roman" w:hAnsi="Times New Roman" w:cs="Times New Roman"/>
                <w:sz w:val="24"/>
                <w:szCs w:val="24"/>
              </w:rPr>
              <w:t>Support for the 2022 Priorities</w:t>
            </w:r>
          </w:p>
        </w:tc>
      </w:tr>
      <w:tr w:rsidR="00773119" w14:paraId="3AAB1620" w14:textId="77777777" w:rsidTr="0063348B">
        <w:trPr>
          <w:trHeight w:val="15"/>
        </w:trPr>
        <w:tc>
          <w:tcPr>
            <w:tcW w:w="4055" w:type="dxa"/>
            <w:shd w:val="clear" w:color="auto" w:fill="FFFFFF"/>
          </w:tcPr>
          <w:p w14:paraId="647FA1C1" w14:textId="77777777" w:rsidR="0038585D" w:rsidRDefault="00225DC3" w:rsidP="00994A0F">
            <w:pPr>
              <w:pStyle w:val="Heading3"/>
              <w:spacing w:before="0" w:after="0"/>
              <w:rPr>
                <w:szCs w:val="20"/>
              </w:rPr>
            </w:pPr>
            <w:r>
              <w:rPr>
                <w:szCs w:val="20"/>
              </w:rPr>
              <w:t xml:space="preserve">Key </w:t>
            </w:r>
            <w:r>
              <w:rPr>
                <w:szCs w:val="20"/>
              </w:rPr>
              <w:t>Improvement Strategy 1.a</w:t>
            </w:r>
          </w:p>
          <w:p w14:paraId="0F6D6413" w14:textId="77777777" w:rsidR="00773119" w:rsidRDefault="00225DC3">
            <w:r>
              <w:rPr>
                <w:sz w:val="20"/>
              </w:rPr>
              <w:t xml:space="preserve">Priority 2022 Dimension </w:t>
            </w:r>
          </w:p>
        </w:tc>
        <w:tc>
          <w:tcPr>
            <w:tcW w:w="11060" w:type="dxa"/>
            <w:shd w:val="clear" w:color="auto" w:fill="FFFFFF" w:themeFill="background1"/>
          </w:tcPr>
          <w:p w14:paraId="72A4E326" w14:textId="77777777" w:rsidR="0038585D" w:rsidRPr="00FE3D5C" w:rsidRDefault="00225DC3"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773119" w14:paraId="31C8E68C" w14:textId="77777777" w:rsidTr="0063348B">
        <w:trPr>
          <w:trHeight w:val="15"/>
        </w:trPr>
        <w:tc>
          <w:tcPr>
            <w:tcW w:w="4055" w:type="dxa"/>
            <w:shd w:val="clear" w:color="auto" w:fill="FFFFFF"/>
          </w:tcPr>
          <w:p w14:paraId="507CA410" w14:textId="77777777" w:rsidR="0038585D" w:rsidRDefault="00225DC3" w:rsidP="00994A0F">
            <w:pPr>
              <w:pStyle w:val="Heading3"/>
              <w:spacing w:before="0" w:after="0"/>
              <w:rPr>
                <w:szCs w:val="20"/>
              </w:rPr>
            </w:pPr>
            <w:r>
              <w:rPr>
                <w:szCs w:val="20"/>
              </w:rPr>
              <w:t>Key Improvement Strategy 1.b</w:t>
            </w:r>
          </w:p>
          <w:p w14:paraId="58AEDCDE" w14:textId="77777777" w:rsidR="00773119" w:rsidRDefault="00225DC3">
            <w:r>
              <w:rPr>
                <w:sz w:val="20"/>
              </w:rPr>
              <w:t xml:space="preserve">Priority 2022 Dimension </w:t>
            </w:r>
          </w:p>
        </w:tc>
        <w:tc>
          <w:tcPr>
            <w:tcW w:w="11060" w:type="dxa"/>
            <w:shd w:val="clear" w:color="auto" w:fill="FFFFFF" w:themeFill="background1"/>
          </w:tcPr>
          <w:p w14:paraId="475C0F6F" w14:textId="77777777" w:rsidR="0038585D" w:rsidRPr="00FE3D5C" w:rsidRDefault="00225DC3"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R="00773119" w14:paraId="6648B01A" w14:textId="77777777" w:rsidTr="00AF716B">
        <w:trPr>
          <w:trHeight w:val="15"/>
        </w:trPr>
        <w:tc>
          <w:tcPr>
            <w:tcW w:w="4055" w:type="dxa"/>
            <w:shd w:val="clear" w:color="auto" w:fill="D9D9D9" w:themeFill="background1" w:themeFillShade="D9"/>
          </w:tcPr>
          <w:p w14:paraId="03415ECE" w14:textId="77777777" w:rsidR="008A05A5" w:rsidRPr="001C2589" w:rsidRDefault="00225DC3"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DDEC56C" w14:textId="77777777" w:rsidR="008A05A5" w:rsidRDefault="00225DC3" w:rsidP="00994A0F">
            <w:pPr>
              <w:pStyle w:val="ESBodyText"/>
              <w:spacing w:after="0"/>
              <w:rPr>
                <w:sz w:val="20"/>
                <w:szCs w:val="24"/>
              </w:rPr>
            </w:pPr>
            <w:r>
              <w:rPr>
                <w:sz w:val="20"/>
              </w:rPr>
              <w:t>Improve individual student literacy and numeracy outcomes</w:t>
            </w:r>
          </w:p>
        </w:tc>
      </w:tr>
      <w:tr w:rsidR="00773119" w14:paraId="07D694A6" w14:textId="77777777" w:rsidTr="0063348B">
        <w:trPr>
          <w:trHeight w:val="15"/>
        </w:trPr>
        <w:tc>
          <w:tcPr>
            <w:tcW w:w="4055" w:type="dxa"/>
            <w:shd w:val="clear" w:color="auto" w:fill="D9D9D9" w:themeFill="background1" w:themeFillShade="D9"/>
          </w:tcPr>
          <w:p w14:paraId="0D98CD8F" w14:textId="77777777" w:rsidR="0038585D" w:rsidRDefault="00225DC3" w:rsidP="00994A0F">
            <w:pPr>
              <w:pStyle w:val="Heading3"/>
              <w:spacing w:before="0" w:after="0"/>
              <w:rPr>
                <w:szCs w:val="20"/>
              </w:rPr>
            </w:pPr>
            <w:r>
              <w:rPr>
                <w:szCs w:val="20"/>
              </w:rPr>
              <w:t>Target 2.1</w:t>
            </w:r>
          </w:p>
        </w:tc>
        <w:tc>
          <w:tcPr>
            <w:tcW w:w="11060" w:type="dxa"/>
            <w:shd w:val="clear" w:color="auto" w:fill="FFFFFF" w:themeFill="background1"/>
          </w:tcPr>
          <w:p w14:paraId="3A12A0F2"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Increase the </w:t>
            </w:r>
            <w:r>
              <w:rPr>
                <w:rFonts w:ascii="Times New Roman" w:eastAsia="Times New Roman" w:hAnsi="Times New Roman" w:cs="Times New Roman"/>
                <w:sz w:val="20"/>
                <w:szCs w:val="20"/>
              </w:rPr>
              <w:t>medium and high (2021-2023 average) growth in NAPLAN for</w:t>
            </w:r>
          </w:p>
          <w:p w14:paraId="77B52E04" w14:textId="77777777" w:rsidR="00773119" w:rsidRDefault="00225DC3">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Reading (2016-2018: 63% to 2021-2023 64%)</w:t>
            </w:r>
          </w:p>
          <w:p w14:paraId="7CB341F1" w14:textId="77777777" w:rsidR="00773119" w:rsidRDefault="00225DC3">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(2016-2018: 64% to 2021-2023 65%)</w:t>
            </w:r>
          </w:p>
          <w:p w14:paraId="03F5A960" w14:textId="77777777" w:rsidR="00773119" w:rsidRDefault="00225DC3">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(2016-2018: 80% to 2021-2023 81%)</w:t>
            </w:r>
          </w:p>
          <w:p w14:paraId="026F6DDE" w14:textId="77777777" w:rsidR="00773119" w:rsidRDefault="00773119"/>
        </w:tc>
      </w:tr>
      <w:tr w:rsidR="00773119" w14:paraId="344CD791" w14:textId="77777777" w:rsidTr="0063348B">
        <w:trPr>
          <w:trHeight w:val="15"/>
        </w:trPr>
        <w:tc>
          <w:tcPr>
            <w:tcW w:w="4055" w:type="dxa"/>
            <w:shd w:val="clear" w:color="auto" w:fill="D9D9D9" w:themeFill="background1" w:themeFillShade="D9"/>
          </w:tcPr>
          <w:p w14:paraId="4E116438" w14:textId="77777777" w:rsidR="0038585D" w:rsidRDefault="00225DC3" w:rsidP="00994A0F">
            <w:pPr>
              <w:pStyle w:val="Heading3"/>
              <w:spacing w:before="0" w:after="0"/>
              <w:rPr>
                <w:szCs w:val="20"/>
              </w:rPr>
            </w:pPr>
            <w:r>
              <w:rPr>
                <w:szCs w:val="20"/>
              </w:rPr>
              <w:t>Target 2.2</w:t>
            </w:r>
          </w:p>
        </w:tc>
        <w:tc>
          <w:tcPr>
            <w:tcW w:w="11060" w:type="dxa"/>
            <w:shd w:val="clear" w:color="auto" w:fill="FFFFFF" w:themeFill="background1"/>
          </w:tcPr>
          <w:p w14:paraId="0C3EA6DB"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in the top three bands</w:t>
            </w:r>
            <w:r>
              <w:rPr>
                <w:rFonts w:ascii="Times New Roman" w:eastAsia="Times New Roman" w:hAnsi="Times New Roman" w:cs="Times New Roman"/>
                <w:sz w:val="20"/>
                <w:szCs w:val="20"/>
              </w:rPr>
              <w:t xml:space="preserve"> of NAPLAN for:</w:t>
            </w:r>
          </w:p>
          <w:p w14:paraId="5A93E70A" w14:textId="77777777" w:rsidR="00773119" w:rsidRDefault="00225DC3">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Year 5 Writing (2016-2018: 28% to 35% in 2021-2023)</w:t>
            </w:r>
          </w:p>
          <w:p w14:paraId="77134F69" w14:textId="77777777" w:rsidR="00773119" w:rsidRDefault="00225DC3">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Year 3 Numeracy (2016-2018: 35% to 40 % in 2021-2023)</w:t>
            </w:r>
          </w:p>
          <w:p w14:paraId="3ADA54BF" w14:textId="77777777" w:rsidR="00773119" w:rsidRDefault="00225DC3">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0"/>
                <w:szCs w:val="20"/>
              </w:rPr>
              <w:t>Year 5 Numeracy (2016-2018: 38% to 45% in 2021-2023)</w:t>
            </w:r>
          </w:p>
          <w:p w14:paraId="64F208EA" w14:textId="77777777" w:rsidR="00773119" w:rsidRDefault="00773119"/>
        </w:tc>
      </w:tr>
      <w:tr w:rsidR="00773119" w14:paraId="742E2CAF" w14:textId="77777777" w:rsidTr="0063348B">
        <w:trPr>
          <w:trHeight w:val="15"/>
        </w:trPr>
        <w:tc>
          <w:tcPr>
            <w:tcW w:w="4055" w:type="dxa"/>
            <w:shd w:val="clear" w:color="auto" w:fill="D9D9D9" w:themeFill="background1" w:themeFillShade="D9"/>
          </w:tcPr>
          <w:p w14:paraId="02F6B85C" w14:textId="77777777" w:rsidR="0038585D" w:rsidRDefault="00225DC3" w:rsidP="00994A0F">
            <w:pPr>
              <w:pStyle w:val="Heading3"/>
              <w:spacing w:before="0" w:after="0"/>
              <w:rPr>
                <w:szCs w:val="20"/>
              </w:rPr>
            </w:pPr>
            <w:r>
              <w:rPr>
                <w:szCs w:val="20"/>
              </w:rPr>
              <w:t>Target 2.3</w:t>
            </w:r>
          </w:p>
        </w:tc>
        <w:tc>
          <w:tcPr>
            <w:tcW w:w="11060" w:type="dxa"/>
            <w:shd w:val="clear" w:color="auto" w:fill="FFFFFF" w:themeFill="background1"/>
          </w:tcPr>
          <w:p w14:paraId="4E0B5D5D"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 xml:space="preserve">An increase in teacher judgements against the Victorian </w:t>
            </w:r>
            <w:r>
              <w:rPr>
                <w:rFonts w:eastAsia="Arial"/>
                <w:sz w:val="20"/>
                <w:szCs w:val="20"/>
              </w:rPr>
              <w:t>Curriculum for students at or above the expected level in:</w:t>
            </w:r>
          </w:p>
          <w:p w14:paraId="25099E9E" w14:textId="77777777" w:rsidR="00773119" w:rsidRDefault="00225DC3">
            <w:pPr>
              <w:numPr>
                <w:ilvl w:val="0"/>
                <w:numId w:val="20"/>
              </w:numPr>
              <w:spacing w:before="240" w:after="0" w:line="240" w:lineRule="auto"/>
              <w:ind w:hanging="210"/>
              <w:rPr>
                <w:rFonts w:ascii="Times New Roman" w:eastAsia="Times New Roman" w:hAnsi="Times New Roman" w:cs="Times New Roman"/>
                <w:sz w:val="24"/>
                <w:szCs w:val="24"/>
              </w:rPr>
            </w:pPr>
            <w:r>
              <w:rPr>
                <w:rFonts w:eastAsia="Arial"/>
                <w:sz w:val="20"/>
                <w:szCs w:val="20"/>
              </w:rPr>
              <w:t>Reading (2018- 74% to 2023- 78%)</w:t>
            </w:r>
          </w:p>
          <w:p w14:paraId="7D16D81B" w14:textId="77777777" w:rsidR="00773119" w:rsidRDefault="00225DC3">
            <w:pPr>
              <w:numPr>
                <w:ilvl w:val="0"/>
                <w:numId w:val="20"/>
              </w:numPr>
              <w:spacing w:after="0" w:line="240" w:lineRule="auto"/>
              <w:ind w:hanging="210"/>
              <w:rPr>
                <w:rFonts w:ascii="Times New Roman" w:eastAsia="Times New Roman" w:hAnsi="Times New Roman" w:cs="Times New Roman"/>
                <w:sz w:val="24"/>
                <w:szCs w:val="24"/>
              </w:rPr>
            </w:pPr>
            <w:r>
              <w:rPr>
                <w:rFonts w:eastAsia="Arial"/>
                <w:sz w:val="20"/>
                <w:szCs w:val="20"/>
              </w:rPr>
              <w:t xml:space="preserve">Writing (2018- 67% to 2023- 71%) </w:t>
            </w:r>
          </w:p>
          <w:p w14:paraId="706D734D" w14:textId="77777777" w:rsidR="00773119" w:rsidRDefault="00225DC3">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0"/>
                <w:szCs w:val="20"/>
              </w:rPr>
              <w:t>Numeracy (2018- 78% to 2023- 82%)</w:t>
            </w:r>
          </w:p>
          <w:p w14:paraId="31ED359A" w14:textId="77777777" w:rsidR="00773119" w:rsidRDefault="00773119"/>
        </w:tc>
      </w:tr>
      <w:tr w:rsidR="00773119" w14:paraId="4770A565" w14:textId="77777777" w:rsidTr="0063348B">
        <w:trPr>
          <w:trHeight w:val="15"/>
        </w:trPr>
        <w:tc>
          <w:tcPr>
            <w:tcW w:w="4055" w:type="dxa"/>
            <w:shd w:val="clear" w:color="auto" w:fill="62BFEB"/>
          </w:tcPr>
          <w:p w14:paraId="2A752A50" w14:textId="77777777" w:rsidR="0038585D" w:rsidRDefault="00225DC3" w:rsidP="00994A0F">
            <w:pPr>
              <w:pStyle w:val="Heading3"/>
              <w:spacing w:before="0" w:after="0"/>
              <w:rPr>
                <w:szCs w:val="20"/>
              </w:rPr>
            </w:pPr>
            <w:r>
              <w:rPr>
                <w:szCs w:val="20"/>
              </w:rPr>
              <w:t>Key Improvement Strategy 2.a</w:t>
            </w:r>
          </w:p>
          <w:p w14:paraId="6BE518E6" w14:textId="77777777" w:rsidR="00773119" w:rsidRDefault="00225DC3">
            <w:r>
              <w:rPr>
                <w:sz w:val="20"/>
              </w:rPr>
              <w:t xml:space="preserve">Evidence-based high-impact teaching strategies </w:t>
            </w:r>
          </w:p>
        </w:tc>
        <w:tc>
          <w:tcPr>
            <w:tcW w:w="11060" w:type="dxa"/>
            <w:shd w:val="clear" w:color="auto" w:fill="FFFFFF" w:themeFill="background1"/>
          </w:tcPr>
          <w:p w14:paraId="4EF92797" w14:textId="77777777" w:rsidR="0038585D" w:rsidRPr="00FE3D5C" w:rsidRDefault="00225DC3" w:rsidP="00994A0F">
            <w:pPr>
              <w:pStyle w:val="ESBodyText"/>
              <w:spacing w:after="0"/>
              <w:rPr>
                <w:sz w:val="20"/>
                <w:szCs w:val="24"/>
              </w:rPr>
            </w:pPr>
            <w:r>
              <w:rPr>
                <w:sz w:val="20"/>
              </w:rPr>
              <w:t>Refine the capacity of all staff to use evidence-based targeted teaching across the school</w:t>
            </w:r>
          </w:p>
        </w:tc>
      </w:tr>
      <w:tr w:rsidR="00773119" w14:paraId="6AB2D58A" w14:textId="77777777" w:rsidTr="0063348B">
        <w:trPr>
          <w:trHeight w:val="15"/>
        </w:trPr>
        <w:tc>
          <w:tcPr>
            <w:tcW w:w="4055" w:type="dxa"/>
            <w:shd w:val="clear" w:color="auto" w:fill="62BFEB"/>
          </w:tcPr>
          <w:p w14:paraId="4785EFDA" w14:textId="77777777" w:rsidR="0038585D" w:rsidRDefault="00225DC3" w:rsidP="00994A0F">
            <w:pPr>
              <w:pStyle w:val="Heading3"/>
              <w:spacing w:before="0" w:after="0"/>
              <w:rPr>
                <w:szCs w:val="20"/>
              </w:rPr>
            </w:pPr>
            <w:r>
              <w:rPr>
                <w:szCs w:val="20"/>
              </w:rPr>
              <w:t>Key Improvement Strategy 2.b</w:t>
            </w:r>
          </w:p>
          <w:p w14:paraId="784F6811" w14:textId="77777777" w:rsidR="00773119" w:rsidRDefault="00225DC3">
            <w:r>
              <w:rPr>
                <w:sz w:val="20"/>
              </w:rPr>
              <w:t xml:space="preserve">Evaluating impact on learning </w:t>
            </w:r>
          </w:p>
        </w:tc>
        <w:tc>
          <w:tcPr>
            <w:tcW w:w="11060" w:type="dxa"/>
            <w:shd w:val="clear" w:color="auto" w:fill="FFFFFF" w:themeFill="background1"/>
          </w:tcPr>
          <w:p w14:paraId="19584745" w14:textId="77777777" w:rsidR="0038585D" w:rsidRPr="00FE3D5C" w:rsidRDefault="00225DC3" w:rsidP="00994A0F">
            <w:pPr>
              <w:pStyle w:val="ESBodyText"/>
              <w:spacing w:after="0"/>
              <w:rPr>
                <w:sz w:val="20"/>
                <w:szCs w:val="24"/>
              </w:rPr>
            </w:pPr>
            <w:r>
              <w:rPr>
                <w:sz w:val="20"/>
              </w:rPr>
              <w:t xml:space="preserve">Further develop and implement a systematic and </w:t>
            </w:r>
            <w:r>
              <w:rPr>
                <w:sz w:val="20"/>
              </w:rPr>
              <w:t>collaborative approach to setting, monitoring and reflecting upon student learning goals</w:t>
            </w:r>
          </w:p>
        </w:tc>
      </w:tr>
      <w:tr w:rsidR="00773119" w14:paraId="2F1F922E" w14:textId="77777777" w:rsidTr="0063348B">
        <w:trPr>
          <w:trHeight w:val="15"/>
        </w:trPr>
        <w:tc>
          <w:tcPr>
            <w:tcW w:w="4055" w:type="dxa"/>
            <w:shd w:val="clear" w:color="auto" w:fill="62BFEB"/>
          </w:tcPr>
          <w:p w14:paraId="69B7072A" w14:textId="77777777" w:rsidR="0038585D" w:rsidRDefault="00225DC3" w:rsidP="00994A0F">
            <w:pPr>
              <w:pStyle w:val="Heading3"/>
              <w:spacing w:before="0" w:after="0"/>
              <w:rPr>
                <w:szCs w:val="20"/>
              </w:rPr>
            </w:pPr>
            <w:r>
              <w:rPr>
                <w:szCs w:val="20"/>
              </w:rPr>
              <w:t>Key Improvement Strategy 2.c</w:t>
            </w:r>
          </w:p>
          <w:p w14:paraId="2D9AD603" w14:textId="77777777" w:rsidR="00773119" w:rsidRDefault="00225DC3">
            <w:r>
              <w:rPr>
                <w:sz w:val="20"/>
              </w:rPr>
              <w:t xml:space="preserve">Evaluating impact on learning </w:t>
            </w:r>
          </w:p>
        </w:tc>
        <w:tc>
          <w:tcPr>
            <w:tcW w:w="11060" w:type="dxa"/>
            <w:shd w:val="clear" w:color="auto" w:fill="FFFFFF" w:themeFill="background1"/>
          </w:tcPr>
          <w:p w14:paraId="2810FF51" w14:textId="77777777" w:rsidR="0038585D" w:rsidRPr="00FE3D5C" w:rsidRDefault="00225DC3" w:rsidP="00994A0F">
            <w:pPr>
              <w:pStyle w:val="ESBodyText"/>
              <w:spacing w:after="0"/>
              <w:rPr>
                <w:sz w:val="20"/>
                <w:szCs w:val="24"/>
              </w:rPr>
            </w:pPr>
            <w:r>
              <w:rPr>
                <w:sz w:val="20"/>
              </w:rPr>
              <w:t>Embed the process for the provision of effective feedback for all students</w:t>
            </w:r>
          </w:p>
        </w:tc>
      </w:tr>
      <w:tr w:rsidR="00773119" w14:paraId="530196CF" w14:textId="77777777" w:rsidTr="00AF716B">
        <w:trPr>
          <w:trHeight w:val="15"/>
        </w:trPr>
        <w:tc>
          <w:tcPr>
            <w:tcW w:w="4055" w:type="dxa"/>
            <w:shd w:val="clear" w:color="auto" w:fill="D9D9D9" w:themeFill="background1" w:themeFillShade="D9"/>
          </w:tcPr>
          <w:p w14:paraId="6937BAB0" w14:textId="77777777" w:rsidR="008A05A5" w:rsidRPr="001C2589" w:rsidRDefault="00225DC3"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1A01D2D3" w14:textId="77777777" w:rsidR="008A05A5" w:rsidRDefault="00225DC3" w:rsidP="00994A0F">
            <w:pPr>
              <w:pStyle w:val="ESBodyText"/>
              <w:spacing w:after="0"/>
              <w:rPr>
                <w:sz w:val="20"/>
                <w:szCs w:val="24"/>
              </w:rPr>
            </w:pPr>
            <w:r>
              <w:rPr>
                <w:sz w:val="20"/>
              </w:rPr>
              <w:t>Increase student engage</w:t>
            </w:r>
            <w:r>
              <w:rPr>
                <w:sz w:val="20"/>
              </w:rPr>
              <w:t>ment and motivation to learn</w:t>
            </w:r>
          </w:p>
        </w:tc>
      </w:tr>
      <w:tr w:rsidR="00773119" w14:paraId="6080112E" w14:textId="77777777" w:rsidTr="0063348B">
        <w:trPr>
          <w:trHeight w:val="15"/>
        </w:trPr>
        <w:tc>
          <w:tcPr>
            <w:tcW w:w="4055" w:type="dxa"/>
            <w:shd w:val="clear" w:color="auto" w:fill="D9D9D9" w:themeFill="background1" w:themeFillShade="D9"/>
          </w:tcPr>
          <w:p w14:paraId="7F0358D7" w14:textId="77777777" w:rsidR="0038585D" w:rsidRDefault="00225DC3" w:rsidP="00994A0F">
            <w:pPr>
              <w:pStyle w:val="Heading3"/>
              <w:spacing w:before="0" w:after="0"/>
              <w:rPr>
                <w:szCs w:val="20"/>
              </w:rPr>
            </w:pPr>
            <w:r>
              <w:rPr>
                <w:szCs w:val="20"/>
              </w:rPr>
              <w:t>Target 3.1</w:t>
            </w:r>
          </w:p>
        </w:tc>
        <w:tc>
          <w:tcPr>
            <w:tcW w:w="11060" w:type="dxa"/>
            <w:shd w:val="clear" w:color="auto" w:fill="FFFFFF" w:themeFill="background1"/>
          </w:tcPr>
          <w:p w14:paraId="3E74218C" w14:textId="77777777" w:rsidR="00773119" w:rsidRDefault="00225DC3">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90-100% positive endorsement for the characteristics of Learning Confidence, Resilience, Motivation and Interest and Self-Regulation and Goal Setting in the Attitudes to School Survey by 2023.</w:t>
            </w:r>
          </w:p>
          <w:p w14:paraId="0837D200" w14:textId="77777777" w:rsidR="00773119" w:rsidRDefault="00773119"/>
        </w:tc>
      </w:tr>
      <w:tr w:rsidR="00773119" w14:paraId="134B9759" w14:textId="77777777" w:rsidTr="0063348B">
        <w:trPr>
          <w:trHeight w:val="15"/>
        </w:trPr>
        <w:tc>
          <w:tcPr>
            <w:tcW w:w="4055" w:type="dxa"/>
            <w:shd w:val="clear" w:color="auto" w:fill="D9D9D9" w:themeFill="background1" w:themeFillShade="D9"/>
          </w:tcPr>
          <w:p w14:paraId="2C2000FB" w14:textId="77777777" w:rsidR="0038585D" w:rsidRDefault="00225DC3" w:rsidP="00994A0F">
            <w:pPr>
              <w:pStyle w:val="Heading3"/>
              <w:spacing w:before="0" w:after="0"/>
              <w:rPr>
                <w:szCs w:val="20"/>
              </w:rPr>
            </w:pPr>
            <w:r>
              <w:rPr>
                <w:szCs w:val="20"/>
              </w:rPr>
              <w:t>Target 3.2</w:t>
            </w:r>
          </w:p>
        </w:tc>
        <w:tc>
          <w:tcPr>
            <w:tcW w:w="11060" w:type="dxa"/>
            <w:shd w:val="clear" w:color="auto" w:fill="FFFFFF" w:themeFill="background1"/>
          </w:tcPr>
          <w:p w14:paraId="62D26CE8"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90-100% positive endorsement for the characteristics of Academic Emphasis, Collective Efficacy, Collective Focus on Student Learning and Collective Responsibility in the Staff Opinion Survey by 2023.</w:t>
            </w:r>
          </w:p>
          <w:p w14:paraId="3DA8E450" w14:textId="77777777" w:rsidR="00773119" w:rsidRDefault="00773119"/>
        </w:tc>
      </w:tr>
      <w:tr w:rsidR="00773119" w14:paraId="0942330F" w14:textId="77777777" w:rsidTr="0063348B">
        <w:trPr>
          <w:trHeight w:val="15"/>
        </w:trPr>
        <w:tc>
          <w:tcPr>
            <w:tcW w:w="4055" w:type="dxa"/>
            <w:shd w:val="clear" w:color="auto" w:fill="D9D9D9" w:themeFill="background1" w:themeFillShade="D9"/>
          </w:tcPr>
          <w:p w14:paraId="55F9F358" w14:textId="77777777" w:rsidR="0038585D" w:rsidRDefault="00225DC3" w:rsidP="00994A0F">
            <w:pPr>
              <w:pStyle w:val="Heading3"/>
              <w:spacing w:before="0" w:after="0"/>
              <w:rPr>
                <w:szCs w:val="20"/>
              </w:rPr>
            </w:pPr>
            <w:r>
              <w:rPr>
                <w:szCs w:val="20"/>
              </w:rPr>
              <w:t>Target 3.3</w:t>
            </w:r>
          </w:p>
        </w:tc>
        <w:tc>
          <w:tcPr>
            <w:tcW w:w="11060" w:type="dxa"/>
            <w:shd w:val="clear" w:color="auto" w:fill="FFFFFF" w:themeFill="background1"/>
          </w:tcPr>
          <w:p w14:paraId="70F951C7"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 xml:space="preserve">90-100% positive endorsement for the </w:t>
            </w:r>
            <w:r>
              <w:rPr>
                <w:rFonts w:eastAsia="Arial"/>
                <w:sz w:val="20"/>
                <w:szCs w:val="20"/>
              </w:rPr>
              <w:t>characteristics High Expectations for success and student motivation and support in the Parent Opinion Survey by 2023.</w:t>
            </w:r>
          </w:p>
          <w:p w14:paraId="27C34531" w14:textId="77777777" w:rsidR="00773119" w:rsidRDefault="00773119"/>
        </w:tc>
      </w:tr>
      <w:tr w:rsidR="00773119" w14:paraId="7C0DB5D6" w14:textId="77777777" w:rsidTr="0063348B">
        <w:trPr>
          <w:trHeight w:val="15"/>
        </w:trPr>
        <w:tc>
          <w:tcPr>
            <w:tcW w:w="4055" w:type="dxa"/>
            <w:shd w:val="clear" w:color="auto" w:fill="F8A718"/>
          </w:tcPr>
          <w:p w14:paraId="4BAD7A26" w14:textId="77777777" w:rsidR="0038585D" w:rsidRDefault="00225DC3" w:rsidP="00994A0F">
            <w:pPr>
              <w:pStyle w:val="Heading3"/>
              <w:spacing w:before="0" w:after="0"/>
              <w:rPr>
                <w:szCs w:val="20"/>
              </w:rPr>
            </w:pPr>
            <w:r>
              <w:rPr>
                <w:szCs w:val="20"/>
              </w:rPr>
              <w:t>Key Improvement Strategy 3.a</w:t>
            </w:r>
          </w:p>
          <w:p w14:paraId="5933EA61" w14:textId="77777777" w:rsidR="00773119" w:rsidRDefault="00225DC3">
            <w:r>
              <w:rPr>
                <w:sz w:val="20"/>
              </w:rPr>
              <w:t xml:space="preserve">Intellectual engagement and self-awareness </w:t>
            </w:r>
          </w:p>
        </w:tc>
        <w:tc>
          <w:tcPr>
            <w:tcW w:w="11060" w:type="dxa"/>
            <w:shd w:val="clear" w:color="auto" w:fill="FFFFFF" w:themeFill="background1"/>
          </w:tcPr>
          <w:p w14:paraId="37B37EA1" w14:textId="77777777" w:rsidR="0038585D" w:rsidRPr="00FE3D5C" w:rsidRDefault="00225DC3" w:rsidP="00994A0F">
            <w:pPr>
              <w:pStyle w:val="ESBodyText"/>
              <w:spacing w:after="0"/>
              <w:rPr>
                <w:sz w:val="20"/>
                <w:szCs w:val="24"/>
              </w:rPr>
            </w:pPr>
            <w:r>
              <w:rPr>
                <w:sz w:val="20"/>
              </w:rPr>
              <w:t>Further enhance curriculum and lesson planning that enables st</w:t>
            </w:r>
            <w:r>
              <w:rPr>
                <w:sz w:val="20"/>
              </w:rPr>
              <w:t>udents to develop agency in their work</w:t>
            </w:r>
          </w:p>
        </w:tc>
      </w:tr>
      <w:tr w:rsidR="00773119" w14:paraId="41072B66" w14:textId="77777777" w:rsidTr="0063348B">
        <w:trPr>
          <w:trHeight w:val="15"/>
        </w:trPr>
        <w:tc>
          <w:tcPr>
            <w:tcW w:w="4055" w:type="dxa"/>
            <w:shd w:val="clear" w:color="auto" w:fill="F8A718"/>
          </w:tcPr>
          <w:p w14:paraId="3505BA4B" w14:textId="77777777" w:rsidR="0038585D" w:rsidRDefault="00225DC3" w:rsidP="00994A0F">
            <w:pPr>
              <w:pStyle w:val="Heading3"/>
              <w:spacing w:before="0" w:after="0"/>
              <w:rPr>
                <w:szCs w:val="20"/>
              </w:rPr>
            </w:pPr>
            <w:r>
              <w:rPr>
                <w:szCs w:val="20"/>
              </w:rPr>
              <w:t>Key Improvement Strategy 3.b</w:t>
            </w:r>
          </w:p>
          <w:p w14:paraId="37C8AA49" w14:textId="77777777" w:rsidR="00773119" w:rsidRDefault="00225DC3">
            <w:r>
              <w:rPr>
                <w:sz w:val="20"/>
              </w:rPr>
              <w:t xml:space="preserve">Setting expectations and promoting inclusion </w:t>
            </w:r>
          </w:p>
        </w:tc>
        <w:tc>
          <w:tcPr>
            <w:tcW w:w="11060" w:type="dxa"/>
            <w:shd w:val="clear" w:color="auto" w:fill="FFFFFF" w:themeFill="background1"/>
          </w:tcPr>
          <w:p w14:paraId="28398099" w14:textId="77777777" w:rsidR="0038585D" w:rsidRPr="00FE3D5C" w:rsidRDefault="00225DC3" w:rsidP="00994A0F">
            <w:pPr>
              <w:pStyle w:val="ESBodyText"/>
              <w:spacing w:after="0"/>
              <w:rPr>
                <w:sz w:val="20"/>
                <w:szCs w:val="24"/>
              </w:rPr>
            </w:pPr>
            <w:r>
              <w:rPr>
                <w:sz w:val="20"/>
              </w:rPr>
              <w:t>Further develop a culture of high expectations</w:t>
            </w:r>
          </w:p>
        </w:tc>
      </w:tr>
      <w:tr w:rsidR="00773119" w14:paraId="39876DDE" w14:textId="77777777" w:rsidTr="0063348B">
        <w:trPr>
          <w:trHeight w:val="15"/>
        </w:trPr>
        <w:tc>
          <w:tcPr>
            <w:tcW w:w="4055" w:type="dxa"/>
            <w:shd w:val="clear" w:color="auto" w:fill="F8A718"/>
          </w:tcPr>
          <w:p w14:paraId="4B18BC46" w14:textId="77777777" w:rsidR="0038585D" w:rsidRDefault="00225DC3" w:rsidP="00994A0F">
            <w:pPr>
              <w:pStyle w:val="Heading3"/>
              <w:spacing w:before="0" w:after="0"/>
              <w:rPr>
                <w:szCs w:val="20"/>
              </w:rPr>
            </w:pPr>
            <w:r>
              <w:rPr>
                <w:szCs w:val="20"/>
              </w:rPr>
              <w:t>Key Improvement Strategy 3.c</w:t>
            </w:r>
          </w:p>
          <w:p w14:paraId="0EFBA991" w14:textId="77777777" w:rsidR="00773119" w:rsidRDefault="00225DC3">
            <w:r>
              <w:rPr>
                <w:sz w:val="20"/>
              </w:rPr>
              <w:t xml:space="preserve">Empowering students and building school pride </w:t>
            </w:r>
          </w:p>
        </w:tc>
        <w:tc>
          <w:tcPr>
            <w:tcW w:w="11060" w:type="dxa"/>
            <w:shd w:val="clear" w:color="auto" w:fill="FFFFFF" w:themeFill="background1"/>
          </w:tcPr>
          <w:p w14:paraId="67A4D4DF" w14:textId="77777777" w:rsidR="0038585D" w:rsidRPr="00FE3D5C" w:rsidRDefault="00225DC3" w:rsidP="00994A0F">
            <w:pPr>
              <w:pStyle w:val="ESBodyText"/>
              <w:spacing w:after="0"/>
              <w:rPr>
                <w:sz w:val="20"/>
                <w:szCs w:val="24"/>
              </w:rPr>
            </w:pPr>
            <w:r>
              <w:rPr>
                <w:sz w:val="20"/>
              </w:rPr>
              <w:t>Build a common understanding of ways to empower students in their learning</w:t>
            </w:r>
          </w:p>
        </w:tc>
      </w:tr>
      <w:tr w:rsidR="00773119" w14:paraId="47ACBC06" w14:textId="77777777" w:rsidTr="00AF716B">
        <w:trPr>
          <w:trHeight w:val="15"/>
        </w:trPr>
        <w:tc>
          <w:tcPr>
            <w:tcW w:w="4055" w:type="dxa"/>
            <w:shd w:val="clear" w:color="auto" w:fill="D9D9D9" w:themeFill="background1" w:themeFillShade="D9"/>
          </w:tcPr>
          <w:p w14:paraId="1B8EA4FC" w14:textId="77777777" w:rsidR="008A05A5" w:rsidRPr="001C2589" w:rsidRDefault="00225DC3"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4A5C0806" w14:textId="77777777" w:rsidR="008A05A5" w:rsidRDefault="00225DC3" w:rsidP="00994A0F">
            <w:pPr>
              <w:pStyle w:val="ESBodyText"/>
              <w:spacing w:after="0"/>
              <w:rPr>
                <w:sz w:val="20"/>
                <w:szCs w:val="24"/>
              </w:rPr>
            </w:pPr>
            <w:r>
              <w:rPr>
                <w:sz w:val="20"/>
              </w:rPr>
              <w:t>Improve school readiness of all students</w:t>
            </w:r>
          </w:p>
        </w:tc>
      </w:tr>
      <w:tr w:rsidR="00773119" w14:paraId="00C41D4E" w14:textId="77777777" w:rsidTr="0063348B">
        <w:trPr>
          <w:trHeight w:val="15"/>
        </w:trPr>
        <w:tc>
          <w:tcPr>
            <w:tcW w:w="4055" w:type="dxa"/>
            <w:shd w:val="clear" w:color="auto" w:fill="D9D9D9" w:themeFill="background1" w:themeFillShade="D9"/>
          </w:tcPr>
          <w:p w14:paraId="48B616F5" w14:textId="77777777" w:rsidR="0038585D" w:rsidRDefault="00225DC3" w:rsidP="00994A0F">
            <w:pPr>
              <w:pStyle w:val="Heading3"/>
              <w:spacing w:before="0" w:after="0"/>
              <w:rPr>
                <w:szCs w:val="20"/>
              </w:rPr>
            </w:pPr>
            <w:r>
              <w:rPr>
                <w:szCs w:val="20"/>
              </w:rPr>
              <w:t>Target 4.1</w:t>
            </w:r>
          </w:p>
        </w:tc>
        <w:tc>
          <w:tcPr>
            <w:tcW w:w="11060" w:type="dxa"/>
            <w:shd w:val="clear" w:color="auto" w:fill="FFFFFF" w:themeFill="background1"/>
          </w:tcPr>
          <w:p w14:paraId="0C9B9A9C"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 xml:space="preserve">85-95% positive endorsement for the characteristics of Positive </w:t>
            </w:r>
            <w:r>
              <w:rPr>
                <w:rFonts w:eastAsia="Arial"/>
                <w:sz w:val="20"/>
                <w:szCs w:val="20"/>
              </w:rPr>
              <w:t>Transitions and Parent Participation and Involvement in the Parent Opinion Survey by 2023.</w:t>
            </w:r>
          </w:p>
          <w:p w14:paraId="488711D6" w14:textId="77777777" w:rsidR="00773119" w:rsidRDefault="00773119"/>
        </w:tc>
      </w:tr>
      <w:tr w:rsidR="00773119" w14:paraId="5A5F07C0" w14:textId="77777777" w:rsidTr="0063348B">
        <w:trPr>
          <w:trHeight w:val="15"/>
        </w:trPr>
        <w:tc>
          <w:tcPr>
            <w:tcW w:w="4055" w:type="dxa"/>
            <w:shd w:val="clear" w:color="auto" w:fill="D9D9D9" w:themeFill="background1" w:themeFillShade="D9"/>
          </w:tcPr>
          <w:p w14:paraId="7EA4F5A6" w14:textId="77777777" w:rsidR="0038585D" w:rsidRDefault="00225DC3" w:rsidP="00994A0F">
            <w:pPr>
              <w:pStyle w:val="Heading3"/>
              <w:spacing w:before="0" w:after="0"/>
              <w:rPr>
                <w:szCs w:val="20"/>
              </w:rPr>
            </w:pPr>
            <w:r>
              <w:rPr>
                <w:szCs w:val="20"/>
              </w:rPr>
              <w:t>Target 4.2</w:t>
            </w:r>
          </w:p>
        </w:tc>
        <w:tc>
          <w:tcPr>
            <w:tcW w:w="11060" w:type="dxa"/>
            <w:shd w:val="clear" w:color="auto" w:fill="FFFFFF" w:themeFill="background1"/>
          </w:tcPr>
          <w:p w14:paraId="1970E9FA"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Participation rate of parents and carers in the following will increase</w:t>
            </w:r>
          </w:p>
          <w:p w14:paraId="1BCCE6D3" w14:textId="77777777" w:rsidR="00773119" w:rsidRDefault="00225DC3">
            <w:pPr>
              <w:numPr>
                <w:ilvl w:val="0"/>
                <w:numId w:val="21"/>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Pre-Foundation, Parent and Carer engagement activities (Mother Goose 8 </w:t>
            </w:r>
            <w:r>
              <w:rPr>
                <w:rFonts w:ascii="Times New Roman" w:eastAsia="Times New Roman" w:hAnsi="Times New Roman" w:cs="Times New Roman"/>
                <w:color w:val="000000"/>
                <w:sz w:val="20"/>
                <w:szCs w:val="20"/>
              </w:rPr>
              <w:t>students 2019, to 15 or above students by 2023</w:t>
            </w:r>
          </w:p>
          <w:p w14:paraId="1EBFFFAD" w14:textId="77777777" w:rsidR="00773119" w:rsidRDefault="00225DC3">
            <w:pPr>
              <w:numPr>
                <w:ilvl w:val="0"/>
                <w:numId w:val="21"/>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Parent Teacher Interviews (2019 140 families) to 150 families or above by 2023.</w:t>
            </w:r>
          </w:p>
          <w:p w14:paraId="46C04D37" w14:textId="77777777" w:rsidR="00773119" w:rsidRDefault="00773119"/>
        </w:tc>
      </w:tr>
      <w:tr w:rsidR="00773119" w14:paraId="38EFBC7F" w14:textId="77777777" w:rsidTr="0063348B">
        <w:trPr>
          <w:trHeight w:val="15"/>
        </w:trPr>
        <w:tc>
          <w:tcPr>
            <w:tcW w:w="4055" w:type="dxa"/>
            <w:shd w:val="clear" w:color="auto" w:fill="AF96B4"/>
          </w:tcPr>
          <w:p w14:paraId="0AB9499D" w14:textId="77777777" w:rsidR="0038585D" w:rsidRDefault="00225DC3" w:rsidP="00994A0F">
            <w:pPr>
              <w:pStyle w:val="Heading3"/>
              <w:spacing w:before="0" w:after="0"/>
              <w:rPr>
                <w:szCs w:val="20"/>
              </w:rPr>
            </w:pPr>
            <w:r>
              <w:rPr>
                <w:szCs w:val="20"/>
              </w:rPr>
              <w:t>Key Improvement Strategy 4.a</w:t>
            </w:r>
          </w:p>
          <w:p w14:paraId="0149BEFE" w14:textId="77777777" w:rsidR="00773119" w:rsidRDefault="00225DC3">
            <w:r>
              <w:rPr>
                <w:sz w:val="20"/>
              </w:rPr>
              <w:t xml:space="preserve">Networks with schools, services and agencies </w:t>
            </w:r>
          </w:p>
        </w:tc>
        <w:tc>
          <w:tcPr>
            <w:tcW w:w="11060" w:type="dxa"/>
            <w:shd w:val="clear" w:color="auto" w:fill="FFFFFF" w:themeFill="background1"/>
          </w:tcPr>
          <w:p w14:paraId="0530B72C" w14:textId="77777777" w:rsidR="0038585D" w:rsidRPr="00FE3D5C" w:rsidRDefault="00225DC3" w:rsidP="00994A0F">
            <w:pPr>
              <w:pStyle w:val="ESBodyText"/>
              <w:spacing w:after="0"/>
              <w:rPr>
                <w:sz w:val="20"/>
                <w:szCs w:val="24"/>
              </w:rPr>
            </w:pPr>
            <w:r>
              <w:rPr>
                <w:sz w:val="20"/>
              </w:rPr>
              <w:t xml:space="preserve">Improve the transition pathways for students coming </w:t>
            </w:r>
            <w:r>
              <w:rPr>
                <w:sz w:val="20"/>
              </w:rPr>
              <w:t>into, through and out of the school</w:t>
            </w:r>
          </w:p>
        </w:tc>
      </w:tr>
      <w:tr w:rsidR="00773119" w14:paraId="31A23E29" w14:textId="77777777" w:rsidTr="0063348B">
        <w:trPr>
          <w:trHeight w:val="15"/>
        </w:trPr>
        <w:tc>
          <w:tcPr>
            <w:tcW w:w="4055" w:type="dxa"/>
            <w:shd w:val="clear" w:color="auto" w:fill="AF96B4"/>
          </w:tcPr>
          <w:p w14:paraId="601F2B3C" w14:textId="77777777" w:rsidR="0038585D" w:rsidRDefault="00225DC3" w:rsidP="00994A0F">
            <w:pPr>
              <w:pStyle w:val="Heading3"/>
              <w:spacing w:before="0" w:after="0"/>
              <w:rPr>
                <w:szCs w:val="20"/>
              </w:rPr>
            </w:pPr>
            <w:r>
              <w:rPr>
                <w:szCs w:val="20"/>
              </w:rPr>
              <w:t>Key Improvement Strategy 4.b</w:t>
            </w:r>
          </w:p>
          <w:p w14:paraId="26CA883F" w14:textId="77777777" w:rsidR="00773119" w:rsidRDefault="00225DC3">
            <w:r>
              <w:rPr>
                <w:sz w:val="20"/>
              </w:rPr>
              <w:t xml:space="preserve">Parents and carers as partners </w:t>
            </w:r>
          </w:p>
        </w:tc>
        <w:tc>
          <w:tcPr>
            <w:tcW w:w="11060" w:type="dxa"/>
            <w:shd w:val="clear" w:color="auto" w:fill="FFFFFF" w:themeFill="background1"/>
          </w:tcPr>
          <w:p w14:paraId="42D99E7F" w14:textId="77777777" w:rsidR="0038585D" w:rsidRPr="00FE3D5C" w:rsidRDefault="00225DC3" w:rsidP="00994A0F">
            <w:pPr>
              <w:pStyle w:val="ESBodyText"/>
              <w:spacing w:after="0"/>
              <w:rPr>
                <w:sz w:val="20"/>
                <w:szCs w:val="24"/>
              </w:rPr>
            </w:pPr>
            <w:r>
              <w:rPr>
                <w:sz w:val="20"/>
              </w:rPr>
              <w:t>Further develop and implement processes to involve parents and carers as partners in learning</w:t>
            </w:r>
          </w:p>
        </w:tc>
      </w:tr>
    </w:tbl>
    <w:p w14:paraId="3837846F" w14:textId="77777777" w:rsidR="005E684F" w:rsidRPr="00FA10DB" w:rsidRDefault="00225DC3" w:rsidP="005E684F">
      <w:pPr>
        <w:ind w:right="-632"/>
        <w:rPr>
          <w:b/>
          <w:color w:val="AF272F"/>
          <w:sz w:val="36"/>
          <w:szCs w:val="44"/>
        </w:rPr>
      </w:pPr>
    </w:p>
    <w:p w14:paraId="44E0727C" w14:textId="77777777" w:rsidR="00773119" w:rsidRDefault="00773119"/>
    <w:p w14:paraId="7194E8EB" w14:textId="77777777" w:rsidR="00773119" w:rsidRDefault="00773119"/>
    <w:p w14:paraId="78B87275" w14:textId="77777777" w:rsidR="00773119" w:rsidRDefault="00773119"/>
    <w:p w14:paraId="570BF2B5" w14:textId="77777777" w:rsidR="00773119" w:rsidRDefault="00773119">
      <w:pPr>
        <w:sectPr w:rsidR="00773119"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006ADB81" w14:textId="77777777" w:rsidR="00145C6B" w:rsidRPr="001C76FB" w:rsidRDefault="00225DC3" w:rsidP="00CC45E0">
      <w:pPr>
        <w:pStyle w:val="ESIntroParagraph"/>
        <w:ind w:left="-567" w:right="1168" w:firstLine="27"/>
        <w:rPr>
          <w:b/>
          <w:color w:val="AF272F"/>
          <w:sz w:val="32"/>
          <w:szCs w:val="32"/>
        </w:rPr>
      </w:pPr>
      <w:r w:rsidRPr="001C76FB">
        <w:rPr>
          <w:b/>
          <w:color w:val="AF272F"/>
          <w:sz w:val="32"/>
          <w:szCs w:val="32"/>
        </w:rPr>
        <w:t>Select Annual Goals and KIS</w:t>
      </w:r>
    </w:p>
    <w:p w14:paraId="1E739DDC" w14:textId="77777777" w:rsidR="004B6AD4" w:rsidRDefault="00225DC3"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773119" w14:paraId="07F3E74F" w14:textId="77777777" w:rsidTr="000100BE">
        <w:trPr>
          <w:trHeight w:val="783"/>
        </w:trPr>
        <w:tc>
          <w:tcPr>
            <w:tcW w:w="3589" w:type="dxa"/>
            <w:shd w:val="clear" w:color="auto" w:fill="D9D9D9" w:themeFill="background1" w:themeFillShade="D9"/>
          </w:tcPr>
          <w:p w14:paraId="547BCB07" w14:textId="77777777" w:rsidR="00B06A30" w:rsidRPr="00AC7B7B" w:rsidRDefault="00225DC3"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2C28A32C" w14:textId="77777777" w:rsidR="00B06A30" w:rsidRDefault="00225DC3" w:rsidP="00B06A30">
            <w:pPr>
              <w:pStyle w:val="Heading3"/>
              <w:spacing w:before="100" w:beforeAutospacing="1" w:after="0"/>
            </w:pPr>
            <w:r w:rsidRPr="00AC7B7B">
              <w:t>Is this selected for focus this year?</w:t>
            </w:r>
          </w:p>
          <w:p w14:paraId="2E08A60D" w14:textId="77777777" w:rsidR="00B06A30" w:rsidRPr="00AC7B7B" w:rsidRDefault="00225DC3" w:rsidP="00DA66C8">
            <w:pPr>
              <w:pStyle w:val="Heading3"/>
              <w:spacing w:before="100" w:beforeAutospacing="1" w:after="0"/>
            </w:pPr>
          </w:p>
        </w:tc>
        <w:tc>
          <w:tcPr>
            <w:tcW w:w="6219" w:type="dxa"/>
            <w:shd w:val="clear" w:color="auto" w:fill="D9D9D9" w:themeFill="background1" w:themeFillShade="D9"/>
          </w:tcPr>
          <w:p w14:paraId="1CD71D1D" w14:textId="77777777" w:rsidR="00B06A30" w:rsidRPr="00DA66C8" w:rsidRDefault="00225DC3"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03849397" w14:textId="77777777" w:rsidR="00B06A30" w:rsidRDefault="00225DC3" w:rsidP="00DA66C8">
            <w:pPr>
              <w:pStyle w:val="Heading3"/>
              <w:spacing w:before="100" w:beforeAutospacing="1" w:after="0"/>
            </w:pPr>
            <w:r w:rsidRPr="00AC7B7B">
              <w:t>12 month target</w:t>
            </w:r>
          </w:p>
          <w:p w14:paraId="101EC839" w14:textId="77777777" w:rsidR="00B06A30" w:rsidRPr="00B06A30" w:rsidRDefault="00225DC3"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773119" w14:paraId="78227E1C" w14:textId="77777777" w:rsidTr="000F3492">
        <w:trPr>
          <w:trHeight w:val="83"/>
        </w:trPr>
        <w:tc>
          <w:tcPr>
            <w:tcW w:w="3589" w:type="dxa"/>
          </w:tcPr>
          <w:p w14:paraId="32FD88CF" w14:textId="77777777" w:rsidR="00B06A30" w:rsidRPr="00BB23C7" w:rsidRDefault="00225DC3" w:rsidP="00BB23C7">
            <w:pPr>
              <w:pStyle w:val="ESBodyText"/>
              <w:spacing w:after="0"/>
            </w:pPr>
            <w:r>
              <w:rPr>
                <w:sz w:val="20"/>
              </w:rPr>
              <w:t>&lt;b&gt;2022 Priorities Goal&lt;/b&gt;&lt;br/&gt;</w:t>
            </w:r>
            <w:r>
              <w:rPr>
                <w:sz w:val="20"/>
              </w:rPr>
              <w:br/>
              <w:t xml:space="preserve">Some of our students have thrived in the remote learning environment, others have maintained their learning progress, and some need </w:t>
            </w:r>
            <w:r>
              <w:rPr>
                <w:sz w:val="20"/>
              </w:rPr>
              <w:t>extra learning and wellbeing support despite the best efforts of their teachers and families. In 2022 we will continue to focus on student learning - with an increased focus on numeracy - and student wellbeing through the 2022 Priorities Goal, a learning K</w:t>
            </w:r>
            <w:r>
              <w:rPr>
                <w:sz w:val="20"/>
              </w:rPr>
              <w:t>ey Improvement Strategy and a wellbeing Key Improvement Strategy. We will teach and support each student at their point of need and in line with FISO.</w:t>
            </w:r>
          </w:p>
        </w:tc>
        <w:tc>
          <w:tcPr>
            <w:tcW w:w="1457" w:type="dxa"/>
          </w:tcPr>
          <w:p w14:paraId="43762F23" w14:textId="77777777" w:rsidR="00B06A30" w:rsidRPr="00BB23C7" w:rsidRDefault="00225DC3" w:rsidP="00BB23C7">
            <w:pPr>
              <w:pStyle w:val="ESBodyText"/>
              <w:spacing w:after="0"/>
            </w:pPr>
            <w:r>
              <w:rPr>
                <w:sz w:val="20"/>
              </w:rPr>
              <w:t>Yes</w:t>
            </w:r>
          </w:p>
        </w:tc>
        <w:tc>
          <w:tcPr>
            <w:tcW w:w="6219" w:type="dxa"/>
          </w:tcPr>
          <w:p w14:paraId="27FB2590" w14:textId="77777777" w:rsidR="00773119" w:rsidRDefault="00225DC3">
            <w:r>
              <w:rPr>
                <w:rFonts w:ascii="Times New Roman" w:eastAsia="Times New Roman" w:hAnsi="Times New Roman" w:cs="Times New Roman"/>
                <w:sz w:val="24"/>
                <w:szCs w:val="24"/>
              </w:rPr>
              <w:t>Support for the 2022 Priorities</w:t>
            </w:r>
          </w:p>
        </w:tc>
        <w:tc>
          <w:tcPr>
            <w:tcW w:w="3945" w:type="dxa"/>
          </w:tcPr>
          <w:p w14:paraId="68DCC29A" w14:textId="77777777" w:rsidR="00B06A30" w:rsidRPr="00BB23C7" w:rsidRDefault="00225DC3" w:rsidP="00BB23C7">
            <w:pPr>
              <w:pStyle w:val="ESBodyText"/>
              <w:spacing w:after="0"/>
            </w:pPr>
            <w:r>
              <w:rPr>
                <w:sz w:val="20"/>
              </w:rPr>
              <w:t xml:space="preserve">Increase percentage of students in top two Naplan bands - Year 3 </w:t>
            </w:r>
            <w:r>
              <w:rPr>
                <w:sz w:val="20"/>
              </w:rPr>
              <w:t>Numeracy (9% - 15%; Year 5 Numeracy (20% - 30%); Year 3 Writing (24% - 30%); Year 5 Writing (9% - 15%); Year 3 Reading (29% - 35%); Year 5 Reading (20% to 30%.)</w:t>
            </w:r>
            <w:r>
              <w:rPr>
                <w:sz w:val="20"/>
              </w:rPr>
              <w:br/>
              <w:t>Increase the percentage of students making one year's growth against VC by teacher judgements f</w:t>
            </w:r>
            <w:r>
              <w:rPr>
                <w:sz w:val="20"/>
              </w:rPr>
              <w:t>rom Reading (69% - 74%); Writing 54% to 60%); Numeracy (62% to 70%).</w:t>
            </w:r>
            <w:r>
              <w:rPr>
                <w:sz w:val="20"/>
              </w:rPr>
              <w:br/>
              <w:t>Maintain and improve AToSS percentage in all areas above 93%.</w:t>
            </w:r>
            <w:r>
              <w:rPr>
                <w:sz w:val="20"/>
              </w:rPr>
              <w:br/>
              <w:t>Increase staff survey percentage across all areas from 84% to 90%</w:t>
            </w:r>
            <w:r>
              <w:rPr>
                <w:sz w:val="20"/>
              </w:rPr>
              <w:br/>
              <w:t>Parent teacher interview attendance 95%.</w:t>
            </w:r>
            <w:r>
              <w:rPr>
                <w:sz w:val="20"/>
              </w:rPr>
              <w:br/>
              <w:t>Decrease student a</w:t>
            </w:r>
            <w:r>
              <w:rPr>
                <w:sz w:val="20"/>
              </w:rPr>
              <w:t xml:space="preserve">bsence days from 18.61 days to 15 days in 2022. </w:t>
            </w:r>
          </w:p>
        </w:tc>
      </w:tr>
      <w:tr w:rsidR="00773119" w14:paraId="0FC95F7F" w14:textId="77777777" w:rsidTr="000F3492">
        <w:trPr>
          <w:trHeight w:val="83"/>
        </w:trPr>
        <w:tc>
          <w:tcPr>
            <w:tcW w:w="3589" w:type="dxa"/>
            <w:vMerge w:val="restart"/>
          </w:tcPr>
          <w:p w14:paraId="5E4CF527" w14:textId="77777777" w:rsidR="00B06A30" w:rsidRPr="00BB23C7" w:rsidRDefault="00225DC3" w:rsidP="00BB23C7">
            <w:pPr>
              <w:pStyle w:val="ESBodyText"/>
              <w:spacing w:after="0"/>
            </w:pPr>
            <w:r>
              <w:rPr>
                <w:sz w:val="20"/>
              </w:rPr>
              <w:t>Improve individual student literacy and numeracy outcomes</w:t>
            </w:r>
          </w:p>
        </w:tc>
        <w:tc>
          <w:tcPr>
            <w:tcW w:w="1457" w:type="dxa"/>
            <w:vMerge w:val="restart"/>
          </w:tcPr>
          <w:p w14:paraId="4965B21C" w14:textId="77777777" w:rsidR="00B06A30" w:rsidRPr="00BB23C7" w:rsidRDefault="00225DC3" w:rsidP="00BB23C7">
            <w:pPr>
              <w:pStyle w:val="ESBodyText"/>
              <w:spacing w:after="0"/>
            </w:pPr>
            <w:r>
              <w:rPr>
                <w:sz w:val="20"/>
              </w:rPr>
              <w:t>No</w:t>
            </w:r>
          </w:p>
        </w:tc>
        <w:tc>
          <w:tcPr>
            <w:tcW w:w="6219" w:type="dxa"/>
          </w:tcPr>
          <w:p w14:paraId="5D6EA6F3"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medium and high (2021-2023 average) growth in NAPLAN for</w:t>
            </w:r>
          </w:p>
          <w:p w14:paraId="79079CC1" w14:textId="77777777" w:rsidR="00773119" w:rsidRDefault="00225DC3">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Reading (2016-2018: 63% to 2021-2023 64%)</w:t>
            </w:r>
          </w:p>
          <w:p w14:paraId="34158835" w14:textId="77777777" w:rsidR="00773119" w:rsidRDefault="00225DC3">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(2016-2018: 64% to </w:t>
            </w:r>
            <w:r>
              <w:rPr>
                <w:rFonts w:ascii="Times New Roman" w:eastAsia="Times New Roman" w:hAnsi="Times New Roman" w:cs="Times New Roman"/>
                <w:sz w:val="24"/>
                <w:szCs w:val="24"/>
              </w:rPr>
              <w:t>2021-2023 65%)</w:t>
            </w:r>
          </w:p>
          <w:p w14:paraId="391728E7" w14:textId="77777777" w:rsidR="00773119" w:rsidRDefault="00225DC3">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(2016-2018: 80% to 2021-2023 81%)</w:t>
            </w:r>
          </w:p>
          <w:p w14:paraId="488902FB" w14:textId="77777777" w:rsidR="00773119" w:rsidRDefault="00773119"/>
        </w:tc>
        <w:tc>
          <w:tcPr>
            <w:tcW w:w="3945" w:type="dxa"/>
          </w:tcPr>
          <w:p w14:paraId="4B442196" w14:textId="77777777" w:rsidR="00B06A30" w:rsidRPr="00BB23C7" w:rsidRDefault="00225DC3" w:rsidP="00BB23C7">
            <w:pPr>
              <w:pStyle w:val="ESBodyText"/>
              <w:spacing w:after="0"/>
            </w:pPr>
          </w:p>
        </w:tc>
      </w:tr>
      <w:tr w:rsidR="00773119" w14:paraId="50627908" w14:textId="77777777" w:rsidTr="000F3492">
        <w:trPr>
          <w:trHeight w:val="83"/>
        </w:trPr>
        <w:tc>
          <w:tcPr>
            <w:tcW w:w="3589" w:type="dxa"/>
            <w:vMerge/>
          </w:tcPr>
          <w:p w14:paraId="3B61431C" w14:textId="77777777" w:rsidR="00B06A30" w:rsidRPr="00BB23C7" w:rsidRDefault="00225DC3" w:rsidP="00BB23C7">
            <w:pPr>
              <w:pStyle w:val="ESBodyText"/>
              <w:spacing w:after="0"/>
            </w:pPr>
          </w:p>
        </w:tc>
        <w:tc>
          <w:tcPr>
            <w:tcW w:w="1457" w:type="dxa"/>
            <w:vMerge/>
          </w:tcPr>
          <w:p w14:paraId="1D5856F3" w14:textId="77777777" w:rsidR="00B06A30" w:rsidRPr="00BB23C7" w:rsidRDefault="00225DC3" w:rsidP="00BB23C7">
            <w:pPr>
              <w:pStyle w:val="ESBodyText"/>
              <w:spacing w:after="0"/>
            </w:pPr>
          </w:p>
        </w:tc>
        <w:tc>
          <w:tcPr>
            <w:tcW w:w="6219" w:type="dxa"/>
          </w:tcPr>
          <w:p w14:paraId="610C7095"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in the top three bands of NAPLAN for:</w:t>
            </w:r>
          </w:p>
          <w:p w14:paraId="3547E8D5" w14:textId="77777777" w:rsidR="00773119" w:rsidRDefault="00225DC3">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Year 5 Writing (2016-2018: 28% to 35% in 2021-2023)</w:t>
            </w:r>
          </w:p>
          <w:p w14:paraId="22BC1204" w14:textId="77777777" w:rsidR="00773119" w:rsidRDefault="00225DC3">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Year 3 Numeracy (2016-2018: 35% to 40 % in 2021-2023)</w:t>
            </w:r>
          </w:p>
          <w:p w14:paraId="240BE6BE" w14:textId="77777777" w:rsidR="00773119" w:rsidRDefault="00225DC3">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Year 5 </w:t>
            </w:r>
            <w:r>
              <w:rPr>
                <w:rFonts w:eastAsia="Arial"/>
                <w:sz w:val="20"/>
                <w:szCs w:val="20"/>
              </w:rPr>
              <w:t>Numeracy (2016-2018: 38% to 45% in 2021-2023)</w:t>
            </w:r>
          </w:p>
          <w:p w14:paraId="779FBED8" w14:textId="77777777" w:rsidR="00773119" w:rsidRDefault="00773119"/>
        </w:tc>
        <w:tc>
          <w:tcPr>
            <w:tcW w:w="3945" w:type="dxa"/>
          </w:tcPr>
          <w:p w14:paraId="46694AAC" w14:textId="77777777" w:rsidR="00B06A30" w:rsidRPr="00BB23C7" w:rsidRDefault="00225DC3" w:rsidP="00BB23C7">
            <w:pPr>
              <w:pStyle w:val="ESBodyText"/>
              <w:spacing w:after="0"/>
            </w:pPr>
          </w:p>
        </w:tc>
      </w:tr>
      <w:tr w:rsidR="00773119" w14:paraId="5B07F468" w14:textId="77777777" w:rsidTr="000F3492">
        <w:trPr>
          <w:trHeight w:val="83"/>
        </w:trPr>
        <w:tc>
          <w:tcPr>
            <w:tcW w:w="3589" w:type="dxa"/>
            <w:vMerge/>
          </w:tcPr>
          <w:p w14:paraId="6CCA0BDC" w14:textId="77777777" w:rsidR="00B06A30" w:rsidRPr="00BB23C7" w:rsidRDefault="00225DC3" w:rsidP="00BB23C7">
            <w:pPr>
              <w:pStyle w:val="ESBodyText"/>
              <w:spacing w:after="0"/>
            </w:pPr>
          </w:p>
        </w:tc>
        <w:tc>
          <w:tcPr>
            <w:tcW w:w="1457" w:type="dxa"/>
            <w:vMerge/>
          </w:tcPr>
          <w:p w14:paraId="1E35DC9A" w14:textId="77777777" w:rsidR="00B06A30" w:rsidRPr="00BB23C7" w:rsidRDefault="00225DC3" w:rsidP="00BB23C7">
            <w:pPr>
              <w:pStyle w:val="ESBodyText"/>
              <w:spacing w:after="0"/>
            </w:pPr>
          </w:p>
        </w:tc>
        <w:tc>
          <w:tcPr>
            <w:tcW w:w="6219" w:type="dxa"/>
          </w:tcPr>
          <w:p w14:paraId="135CC628"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An increase in teacher judgements against the Victorian Curriculum for students at or above the expected level in:</w:t>
            </w:r>
          </w:p>
          <w:p w14:paraId="692AA793" w14:textId="77777777" w:rsidR="00773119" w:rsidRDefault="00225DC3">
            <w:pPr>
              <w:numPr>
                <w:ilvl w:val="0"/>
                <w:numId w:val="24"/>
              </w:numPr>
              <w:spacing w:before="240" w:after="0" w:line="240" w:lineRule="auto"/>
              <w:ind w:hanging="210"/>
              <w:rPr>
                <w:rFonts w:ascii="Times New Roman" w:eastAsia="Times New Roman" w:hAnsi="Times New Roman" w:cs="Times New Roman"/>
                <w:sz w:val="24"/>
                <w:szCs w:val="24"/>
              </w:rPr>
            </w:pPr>
            <w:r>
              <w:rPr>
                <w:rFonts w:eastAsia="Arial"/>
                <w:sz w:val="20"/>
                <w:szCs w:val="20"/>
              </w:rPr>
              <w:t>Reading (2018- 74% to 2023- 78%)</w:t>
            </w:r>
          </w:p>
          <w:p w14:paraId="246B9157" w14:textId="77777777" w:rsidR="00773119" w:rsidRDefault="00225DC3">
            <w:pPr>
              <w:numPr>
                <w:ilvl w:val="0"/>
                <w:numId w:val="24"/>
              </w:numPr>
              <w:spacing w:after="0" w:line="240" w:lineRule="auto"/>
              <w:ind w:hanging="210"/>
              <w:rPr>
                <w:rFonts w:ascii="Times New Roman" w:eastAsia="Times New Roman" w:hAnsi="Times New Roman" w:cs="Times New Roman"/>
                <w:sz w:val="24"/>
                <w:szCs w:val="24"/>
              </w:rPr>
            </w:pPr>
            <w:r>
              <w:rPr>
                <w:rFonts w:eastAsia="Arial"/>
                <w:sz w:val="20"/>
                <w:szCs w:val="20"/>
              </w:rPr>
              <w:t xml:space="preserve">Writing (2018- 67% to 2023- 71%) </w:t>
            </w:r>
          </w:p>
          <w:p w14:paraId="4DB36F67" w14:textId="77777777" w:rsidR="00773119" w:rsidRDefault="00225DC3">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0"/>
                <w:szCs w:val="20"/>
              </w:rPr>
              <w:t>Numeracy (2018- 78% to 2023- 82%)</w:t>
            </w:r>
          </w:p>
          <w:p w14:paraId="77C5901E" w14:textId="77777777" w:rsidR="00773119" w:rsidRDefault="00773119"/>
        </w:tc>
        <w:tc>
          <w:tcPr>
            <w:tcW w:w="3945" w:type="dxa"/>
          </w:tcPr>
          <w:p w14:paraId="7136B699" w14:textId="77777777" w:rsidR="00B06A30" w:rsidRPr="00BB23C7" w:rsidRDefault="00225DC3" w:rsidP="00BB23C7">
            <w:pPr>
              <w:pStyle w:val="ESBodyText"/>
              <w:spacing w:after="0"/>
            </w:pPr>
          </w:p>
        </w:tc>
      </w:tr>
      <w:tr w:rsidR="00773119" w14:paraId="2BB89198" w14:textId="77777777" w:rsidTr="000F3492">
        <w:trPr>
          <w:trHeight w:val="83"/>
        </w:trPr>
        <w:tc>
          <w:tcPr>
            <w:tcW w:w="3589" w:type="dxa"/>
            <w:vMerge w:val="restart"/>
          </w:tcPr>
          <w:p w14:paraId="5B38181D" w14:textId="77777777" w:rsidR="00B06A30" w:rsidRPr="00BB23C7" w:rsidRDefault="00225DC3" w:rsidP="00BB23C7">
            <w:pPr>
              <w:pStyle w:val="ESBodyText"/>
              <w:spacing w:after="0"/>
            </w:pPr>
            <w:r>
              <w:rPr>
                <w:sz w:val="20"/>
              </w:rPr>
              <w:t>Increase student engagement and motivation to learn</w:t>
            </w:r>
          </w:p>
        </w:tc>
        <w:tc>
          <w:tcPr>
            <w:tcW w:w="1457" w:type="dxa"/>
            <w:vMerge w:val="restart"/>
          </w:tcPr>
          <w:p w14:paraId="120204AD" w14:textId="77777777" w:rsidR="00B06A30" w:rsidRPr="00BB23C7" w:rsidRDefault="00225DC3" w:rsidP="00BB23C7">
            <w:pPr>
              <w:pStyle w:val="ESBodyText"/>
              <w:spacing w:after="0"/>
            </w:pPr>
            <w:r>
              <w:rPr>
                <w:sz w:val="20"/>
              </w:rPr>
              <w:t>No</w:t>
            </w:r>
          </w:p>
        </w:tc>
        <w:tc>
          <w:tcPr>
            <w:tcW w:w="6219" w:type="dxa"/>
          </w:tcPr>
          <w:p w14:paraId="727A2927" w14:textId="77777777" w:rsidR="00773119" w:rsidRDefault="00225DC3">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90-100% positive endorsement for the characteristics of Learning Confidence, Resilience, Motivation and Interest and </w:t>
            </w:r>
            <w:r>
              <w:rPr>
                <w:rFonts w:ascii="Times New Roman" w:eastAsia="Times New Roman" w:hAnsi="Times New Roman" w:cs="Times New Roman"/>
                <w:sz w:val="20"/>
                <w:szCs w:val="20"/>
              </w:rPr>
              <w:t>Self-Regulation and Goal Setting in the Attitudes to School Survey by 2023.</w:t>
            </w:r>
          </w:p>
          <w:p w14:paraId="5389A1DF" w14:textId="77777777" w:rsidR="00773119" w:rsidRDefault="00773119"/>
        </w:tc>
        <w:tc>
          <w:tcPr>
            <w:tcW w:w="3945" w:type="dxa"/>
          </w:tcPr>
          <w:p w14:paraId="6213C6A5" w14:textId="77777777" w:rsidR="00B06A30" w:rsidRPr="00BB23C7" w:rsidRDefault="00225DC3" w:rsidP="00BB23C7">
            <w:pPr>
              <w:pStyle w:val="ESBodyText"/>
              <w:spacing w:after="0"/>
            </w:pPr>
          </w:p>
        </w:tc>
      </w:tr>
      <w:tr w:rsidR="00773119" w14:paraId="1CBF0DAB" w14:textId="77777777" w:rsidTr="000F3492">
        <w:trPr>
          <w:trHeight w:val="83"/>
        </w:trPr>
        <w:tc>
          <w:tcPr>
            <w:tcW w:w="3589" w:type="dxa"/>
            <w:vMerge/>
          </w:tcPr>
          <w:p w14:paraId="62B62C0A" w14:textId="77777777" w:rsidR="00B06A30" w:rsidRPr="00BB23C7" w:rsidRDefault="00225DC3" w:rsidP="00BB23C7">
            <w:pPr>
              <w:pStyle w:val="ESBodyText"/>
              <w:spacing w:after="0"/>
            </w:pPr>
          </w:p>
        </w:tc>
        <w:tc>
          <w:tcPr>
            <w:tcW w:w="1457" w:type="dxa"/>
            <w:vMerge/>
          </w:tcPr>
          <w:p w14:paraId="01C461D7" w14:textId="77777777" w:rsidR="00B06A30" w:rsidRPr="00BB23C7" w:rsidRDefault="00225DC3" w:rsidP="00BB23C7">
            <w:pPr>
              <w:pStyle w:val="ESBodyText"/>
              <w:spacing w:after="0"/>
            </w:pPr>
          </w:p>
        </w:tc>
        <w:tc>
          <w:tcPr>
            <w:tcW w:w="6219" w:type="dxa"/>
          </w:tcPr>
          <w:p w14:paraId="65EA1F4A"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 xml:space="preserve">90-100% positive endorsement for the characteristics of Academic Emphasis, Collective Efficacy, Collective Focus on Student Learning and Collective </w:t>
            </w:r>
            <w:r>
              <w:rPr>
                <w:rFonts w:eastAsia="Arial"/>
                <w:sz w:val="20"/>
                <w:szCs w:val="20"/>
              </w:rPr>
              <w:t>Responsibility in the Staff Opinion Survey by 2023.</w:t>
            </w:r>
          </w:p>
          <w:p w14:paraId="61BF3DD6" w14:textId="77777777" w:rsidR="00773119" w:rsidRDefault="00773119"/>
        </w:tc>
        <w:tc>
          <w:tcPr>
            <w:tcW w:w="3945" w:type="dxa"/>
          </w:tcPr>
          <w:p w14:paraId="00B4376D" w14:textId="77777777" w:rsidR="00B06A30" w:rsidRPr="00BB23C7" w:rsidRDefault="00225DC3" w:rsidP="00BB23C7">
            <w:pPr>
              <w:pStyle w:val="ESBodyText"/>
              <w:spacing w:after="0"/>
            </w:pPr>
          </w:p>
        </w:tc>
      </w:tr>
      <w:tr w:rsidR="00773119" w14:paraId="35203D1D" w14:textId="77777777" w:rsidTr="000F3492">
        <w:trPr>
          <w:trHeight w:val="83"/>
        </w:trPr>
        <w:tc>
          <w:tcPr>
            <w:tcW w:w="3589" w:type="dxa"/>
            <w:vMerge/>
          </w:tcPr>
          <w:p w14:paraId="687C0E05" w14:textId="77777777" w:rsidR="00B06A30" w:rsidRPr="00BB23C7" w:rsidRDefault="00225DC3" w:rsidP="00BB23C7">
            <w:pPr>
              <w:pStyle w:val="ESBodyText"/>
              <w:spacing w:after="0"/>
            </w:pPr>
          </w:p>
        </w:tc>
        <w:tc>
          <w:tcPr>
            <w:tcW w:w="1457" w:type="dxa"/>
            <w:vMerge/>
          </w:tcPr>
          <w:p w14:paraId="7A32C44C" w14:textId="77777777" w:rsidR="00B06A30" w:rsidRPr="00BB23C7" w:rsidRDefault="00225DC3" w:rsidP="00BB23C7">
            <w:pPr>
              <w:pStyle w:val="ESBodyText"/>
              <w:spacing w:after="0"/>
            </w:pPr>
          </w:p>
        </w:tc>
        <w:tc>
          <w:tcPr>
            <w:tcW w:w="6219" w:type="dxa"/>
          </w:tcPr>
          <w:p w14:paraId="08A17E1D"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90-100% positive endorsement for the characteristics High Expectations for success and student motivation and support in the Parent Opinion Survey by 2023.</w:t>
            </w:r>
          </w:p>
          <w:p w14:paraId="366FE498" w14:textId="77777777" w:rsidR="00773119" w:rsidRDefault="00773119"/>
        </w:tc>
        <w:tc>
          <w:tcPr>
            <w:tcW w:w="3945" w:type="dxa"/>
          </w:tcPr>
          <w:p w14:paraId="7DA16EAF" w14:textId="77777777" w:rsidR="00B06A30" w:rsidRPr="00BB23C7" w:rsidRDefault="00225DC3" w:rsidP="00BB23C7">
            <w:pPr>
              <w:pStyle w:val="ESBodyText"/>
              <w:spacing w:after="0"/>
            </w:pPr>
          </w:p>
        </w:tc>
      </w:tr>
      <w:tr w:rsidR="00773119" w14:paraId="460600D2" w14:textId="77777777" w:rsidTr="000F3492">
        <w:trPr>
          <w:trHeight w:val="83"/>
        </w:trPr>
        <w:tc>
          <w:tcPr>
            <w:tcW w:w="3589" w:type="dxa"/>
            <w:vMerge w:val="restart"/>
          </w:tcPr>
          <w:p w14:paraId="30D56005" w14:textId="77777777" w:rsidR="00B06A30" w:rsidRPr="00BB23C7" w:rsidRDefault="00225DC3" w:rsidP="00BB23C7">
            <w:pPr>
              <w:pStyle w:val="ESBodyText"/>
              <w:spacing w:after="0"/>
            </w:pPr>
            <w:r>
              <w:rPr>
                <w:sz w:val="20"/>
              </w:rPr>
              <w:t xml:space="preserve">Improve school readiness of all </w:t>
            </w:r>
            <w:r>
              <w:rPr>
                <w:sz w:val="20"/>
              </w:rPr>
              <w:t>students</w:t>
            </w:r>
          </w:p>
        </w:tc>
        <w:tc>
          <w:tcPr>
            <w:tcW w:w="1457" w:type="dxa"/>
            <w:vMerge w:val="restart"/>
          </w:tcPr>
          <w:p w14:paraId="04D17B88" w14:textId="77777777" w:rsidR="00B06A30" w:rsidRPr="00BB23C7" w:rsidRDefault="00225DC3" w:rsidP="00BB23C7">
            <w:pPr>
              <w:pStyle w:val="ESBodyText"/>
              <w:spacing w:after="0"/>
            </w:pPr>
            <w:r>
              <w:rPr>
                <w:sz w:val="20"/>
              </w:rPr>
              <w:t>No</w:t>
            </w:r>
          </w:p>
        </w:tc>
        <w:tc>
          <w:tcPr>
            <w:tcW w:w="6219" w:type="dxa"/>
          </w:tcPr>
          <w:p w14:paraId="737CD078" w14:textId="77777777" w:rsidR="00773119" w:rsidRDefault="00225DC3">
            <w:pPr>
              <w:spacing w:after="240" w:line="240" w:lineRule="auto"/>
              <w:rPr>
                <w:rFonts w:ascii="Times New Roman" w:eastAsia="Times New Roman" w:hAnsi="Times New Roman" w:cs="Times New Roman"/>
                <w:sz w:val="24"/>
                <w:szCs w:val="24"/>
              </w:rPr>
            </w:pPr>
            <w:r>
              <w:rPr>
                <w:rFonts w:eastAsia="Arial"/>
                <w:sz w:val="20"/>
                <w:szCs w:val="20"/>
              </w:rPr>
              <w:t>85-95% positive endorsement for the characteristics of Positive Transitions and Parent Participation and Involvement in the Parent Opinion Survey by 2023.</w:t>
            </w:r>
          </w:p>
          <w:p w14:paraId="1656710D" w14:textId="77777777" w:rsidR="00773119" w:rsidRDefault="00773119"/>
        </w:tc>
        <w:tc>
          <w:tcPr>
            <w:tcW w:w="3945" w:type="dxa"/>
          </w:tcPr>
          <w:p w14:paraId="0D3BB11B" w14:textId="77777777" w:rsidR="00B06A30" w:rsidRPr="00BB23C7" w:rsidRDefault="00225DC3" w:rsidP="00BB23C7">
            <w:pPr>
              <w:pStyle w:val="ESBodyText"/>
              <w:spacing w:after="0"/>
            </w:pPr>
          </w:p>
        </w:tc>
      </w:tr>
      <w:tr w:rsidR="00773119" w14:paraId="0DC7DFE9" w14:textId="77777777" w:rsidTr="000F3492">
        <w:trPr>
          <w:trHeight w:val="83"/>
        </w:trPr>
        <w:tc>
          <w:tcPr>
            <w:tcW w:w="3589" w:type="dxa"/>
            <w:vMerge/>
          </w:tcPr>
          <w:p w14:paraId="6F5A51FA" w14:textId="77777777" w:rsidR="00B06A30" w:rsidRPr="00BB23C7" w:rsidRDefault="00225DC3" w:rsidP="00BB23C7">
            <w:pPr>
              <w:pStyle w:val="ESBodyText"/>
              <w:spacing w:after="0"/>
            </w:pPr>
          </w:p>
        </w:tc>
        <w:tc>
          <w:tcPr>
            <w:tcW w:w="1457" w:type="dxa"/>
            <w:vMerge/>
          </w:tcPr>
          <w:p w14:paraId="7707CDEA" w14:textId="77777777" w:rsidR="00B06A30" w:rsidRPr="00BB23C7" w:rsidRDefault="00225DC3" w:rsidP="00BB23C7">
            <w:pPr>
              <w:pStyle w:val="ESBodyText"/>
              <w:spacing w:after="0"/>
            </w:pPr>
          </w:p>
        </w:tc>
        <w:tc>
          <w:tcPr>
            <w:tcW w:w="6219" w:type="dxa"/>
          </w:tcPr>
          <w:p w14:paraId="01739202" w14:textId="77777777" w:rsidR="00773119" w:rsidRDefault="00225DC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Participation rate of parents and carers in the following will increase</w:t>
            </w:r>
          </w:p>
          <w:p w14:paraId="49B4FDEA" w14:textId="77777777" w:rsidR="00773119" w:rsidRDefault="00225DC3">
            <w:pPr>
              <w:numPr>
                <w:ilvl w:val="0"/>
                <w:numId w:val="25"/>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Pre-Foundation, Parent and Carer engagement activities (Mother Goose 8 students 2019, to 15 or above students by 2023</w:t>
            </w:r>
          </w:p>
          <w:p w14:paraId="3F7DD3C6" w14:textId="77777777" w:rsidR="00773119" w:rsidRDefault="00225DC3">
            <w:pPr>
              <w:numPr>
                <w:ilvl w:val="0"/>
                <w:numId w:val="25"/>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Parent Teacher Interviews (2019 140 families) to 150 families or above by 2023.</w:t>
            </w:r>
          </w:p>
          <w:p w14:paraId="59322919" w14:textId="77777777" w:rsidR="00773119" w:rsidRDefault="00773119"/>
        </w:tc>
        <w:tc>
          <w:tcPr>
            <w:tcW w:w="3945" w:type="dxa"/>
          </w:tcPr>
          <w:p w14:paraId="745F7993" w14:textId="77777777" w:rsidR="00B06A30" w:rsidRPr="00BB23C7" w:rsidRDefault="00225DC3" w:rsidP="00BB23C7">
            <w:pPr>
              <w:pStyle w:val="ESBodyText"/>
              <w:spacing w:after="0"/>
            </w:pPr>
          </w:p>
        </w:tc>
      </w:tr>
    </w:tbl>
    <w:p w14:paraId="47E5A983" w14:textId="77777777" w:rsidR="003E4341" w:rsidRDefault="00225DC3" w:rsidP="00BB23C7">
      <w:pPr>
        <w:pStyle w:val="ESBodyText"/>
        <w:spacing w:after="0"/>
      </w:pPr>
    </w:p>
    <w:p w14:paraId="50A4E573" w14:textId="77777777" w:rsidR="00973DEE" w:rsidRDefault="00225DC3"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773119" w14:paraId="385E8B56" w14:textId="77777777" w:rsidTr="00DA66C8">
        <w:trPr>
          <w:trHeight w:val="218"/>
        </w:trPr>
        <w:tc>
          <w:tcPr>
            <w:tcW w:w="3772" w:type="dxa"/>
            <w:shd w:val="clear" w:color="auto" w:fill="D9D9D9" w:themeFill="background1" w:themeFillShade="D9"/>
          </w:tcPr>
          <w:p w14:paraId="610344F7" w14:textId="77777777" w:rsidR="00973DEE" w:rsidRPr="00AC7B7B" w:rsidRDefault="00225DC3"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5579AFEA" w14:textId="77777777" w:rsidR="00973DEE" w:rsidRPr="00D43286" w:rsidRDefault="00225DC3" w:rsidP="00BB23C7">
            <w:pPr>
              <w:pStyle w:val="ESBodyText"/>
              <w:spacing w:after="0"/>
              <w:rPr>
                <w:b/>
              </w:rPr>
            </w:pPr>
            <w:r>
              <w:rPr>
                <w:sz w:val="20"/>
              </w:rPr>
              <w:t>&lt;b&gt;2022 Priorities Goal&lt;/b&gt;&lt;br/&gt;</w:t>
            </w:r>
            <w:r>
              <w:rPr>
                <w:sz w:val="20"/>
              </w:rPr>
              <w:br/>
              <w:t xml:space="preserve">Some of </w:t>
            </w:r>
            <w:r>
              <w:rPr>
                <w:sz w:val="20"/>
              </w:rPr>
              <w:t>our students have thrived in the remote learning environment, others have maintained their learning progress, and some need extra learning and wellbeing support despite the best efforts of their teachers and families. In 2022 we will continue to focus on s</w:t>
            </w:r>
            <w:r>
              <w:rPr>
                <w:sz w:val="20"/>
              </w:rPr>
              <w:t xml:space="preserve">tudent learning - with an increased focus on numeracy - and student wellbeing through the 2022 Priorities Goal, a learning Key Improvement Strategy and a wellbeing Key Improvement Strategy. We will teach and support each student at their point of need and </w:t>
            </w:r>
            <w:r>
              <w:rPr>
                <w:sz w:val="20"/>
              </w:rPr>
              <w:t>in line with FISO.</w:t>
            </w:r>
          </w:p>
        </w:tc>
      </w:tr>
      <w:tr w:rsidR="00773119" w14:paraId="79DA9D55" w14:textId="77777777" w:rsidTr="00DA66C8">
        <w:trPr>
          <w:trHeight w:val="15"/>
        </w:trPr>
        <w:tc>
          <w:tcPr>
            <w:tcW w:w="3772" w:type="dxa"/>
            <w:shd w:val="clear" w:color="auto" w:fill="D9D9D9" w:themeFill="background1" w:themeFillShade="D9"/>
          </w:tcPr>
          <w:p w14:paraId="1E14283A" w14:textId="77777777" w:rsidR="00973DEE" w:rsidRPr="00DB56D4" w:rsidRDefault="00225DC3"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06580593" w14:textId="77777777" w:rsidR="00973DEE" w:rsidRPr="00D43286" w:rsidRDefault="00225DC3" w:rsidP="00BB23C7">
            <w:pPr>
              <w:pStyle w:val="ESBodyText"/>
              <w:spacing w:after="0"/>
              <w:rPr>
                <w:b/>
              </w:rPr>
            </w:pPr>
            <w:r>
              <w:rPr>
                <w:sz w:val="20"/>
              </w:rPr>
              <w:t>Increase percentage of students in top two Naplan bands - Year 3 Numeracy (9% - 15%; Year 5 Numeracy (20% - 30%); Year 3 Writing (24% - 30%); Year 5 Writing (9% - 15%); Year 3 Reading (29% - 35%); Year 5 Reading (20%</w:t>
            </w:r>
            <w:r>
              <w:rPr>
                <w:sz w:val="20"/>
              </w:rPr>
              <w:t xml:space="preserve"> to 30%.)</w:t>
            </w:r>
            <w:r>
              <w:rPr>
                <w:sz w:val="20"/>
              </w:rPr>
              <w:br/>
              <w:t>Increase the percentage of students making one year's growth against VC by teacher judgements from Reading (69% - 74%); Writing 54% to 60%); Numeracy (62% to 70%).</w:t>
            </w:r>
            <w:r>
              <w:rPr>
                <w:sz w:val="20"/>
              </w:rPr>
              <w:br/>
              <w:t>Maintain and improve AToSS percentage in all areas above 93%.</w:t>
            </w:r>
            <w:r>
              <w:rPr>
                <w:sz w:val="20"/>
              </w:rPr>
              <w:br/>
              <w:t>Increase staff surve</w:t>
            </w:r>
            <w:r>
              <w:rPr>
                <w:sz w:val="20"/>
              </w:rPr>
              <w:t>y percentage across all areas from 84% to 90%</w:t>
            </w:r>
            <w:r>
              <w:rPr>
                <w:sz w:val="20"/>
              </w:rPr>
              <w:br/>
              <w:t>Parent teacher interview attendance 95%.</w:t>
            </w:r>
            <w:r>
              <w:rPr>
                <w:sz w:val="20"/>
              </w:rPr>
              <w:br/>
              <w:t xml:space="preserve">Decrease student absence days from 18.61 days to 15 days in 2022. </w:t>
            </w:r>
          </w:p>
        </w:tc>
      </w:tr>
      <w:tr w:rsidR="00773119" w14:paraId="4BA49E1C" w14:textId="77777777" w:rsidTr="00A800BE">
        <w:trPr>
          <w:trHeight w:val="15"/>
        </w:trPr>
        <w:tc>
          <w:tcPr>
            <w:tcW w:w="12022" w:type="dxa"/>
            <w:gridSpan w:val="2"/>
            <w:shd w:val="clear" w:color="auto" w:fill="D9D9D9" w:themeFill="background1" w:themeFillShade="D9"/>
          </w:tcPr>
          <w:p w14:paraId="52D2CA47" w14:textId="77777777" w:rsidR="00DB56D4" w:rsidRPr="00BD3D7C" w:rsidRDefault="00225DC3"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7BA6DE21" w14:textId="77777777" w:rsidR="00DB56D4" w:rsidRPr="00BD3D7C" w:rsidRDefault="00225DC3" w:rsidP="00BB23C7">
            <w:pPr>
              <w:pStyle w:val="ESBodyText"/>
              <w:spacing w:after="0"/>
              <w:rPr>
                <w:b/>
              </w:rPr>
            </w:pPr>
            <w:r w:rsidRPr="00BD3D7C">
              <w:rPr>
                <w:color w:val="000000"/>
                <w:lang w:val="en-AU"/>
              </w:rPr>
              <w:t>Is this KIS selected for focus this year?</w:t>
            </w:r>
          </w:p>
        </w:tc>
      </w:tr>
      <w:tr w:rsidR="00773119" w14:paraId="0B9F2AB8" w14:textId="77777777" w:rsidTr="00CE0F0F">
        <w:trPr>
          <w:trHeight w:val="176"/>
        </w:trPr>
        <w:tc>
          <w:tcPr>
            <w:tcW w:w="3772" w:type="dxa"/>
            <w:shd w:val="clear" w:color="auto" w:fill="FFFFFF"/>
          </w:tcPr>
          <w:p w14:paraId="05527769" w14:textId="77777777" w:rsidR="00DB56D4" w:rsidRPr="00D43286" w:rsidRDefault="00225DC3" w:rsidP="00BB23C7">
            <w:pPr>
              <w:pStyle w:val="ESBodyText"/>
              <w:spacing w:after="0"/>
              <w:rPr>
                <w:b/>
              </w:rPr>
            </w:pPr>
            <w:r w:rsidRPr="00BD3D7C">
              <w:rPr>
                <w:b/>
                <w:sz w:val="20"/>
                <w:szCs w:val="20"/>
              </w:rPr>
              <w:t>KIS 1</w:t>
            </w:r>
          </w:p>
          <w:p w14:paraId="47BBA573" w14:textId="77777777" w:rsidR="00773119" w:rsidRDefault="00225DC3">
            <w:r>
              <w:rPr>
                <w:sz w:val="20"/>
              </w:rPr>
              <w:t xml:space="preserve">Priority 2022 </w:t>
            </w:r>
            <w:r>
              <w:rPr>
                <w:sz w:val="20"/>
              </w:rPr>
              <w:t>Dimension</w:t>
            </w:r>
          </w:p>
        </w:tc>
        <w:tc>
          <w:tcPr>
            <w:tcW w:w="8250" w:type="dxa"/>
            <w:shd w:val="clear" w:color="auto" w:fill="FFFFFF"/>
          </w:tcPr>
          <w:p w14:paraId="04C7105C" w14:textId="77777777" w:rsidR="00DB56D4" w:rsidRPr="00D43286" w:rsidRDefault="00225DC3"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tcPr>
          <w:p w14:paraId="63CB5C42" w14:textId="77777777" w:rsidR="00DB56D4" w:rsidRPr="00D43286" w:rsidRDefault="00225DC3" w:rsidP="00BB23C7">
            <w:pPr>
              <w:pStyle w:val="ESBodyText"/>
              <w:spacing w:after="0"/>
              <w:rPr>
                <w:b/>
              </w:rPr>
            </w:pPr>
            <w:r>
              <w:rPr>
                <w:sz w:val="20"/>
              </w:rPr>
              <w:t>Yes</w:t>
            </w:r>
          </w:p>
        </w:tc>
      </w:tr>
      <w:tr w:rsidR="00773119" w14:paraId="528D9421" w14:textId="77777777" w:rsidTr="00CE0F0F">
        <w:trPr>
          <w:trHeight w:val="176"/>
        </w:trPr>
        <w:tc>
          <w:tcPr>
            <w:tcW w:w="3772" w:type="dxa"/>
            <w:shd w:val="clear" w:color="auto" w:fill="FFFFFF"/>
          </w:tcPr>
          <w:p w14:paraId="7436870B" w14:textId="77777777" w:rsidR="00DB56D4" w:rsidRPr="00D43286" w:rsidRDefault="00225DC3" w:rsidP="00BB23C7">
            <w:pPr>
              <w:pStyle w:val="ESBodyText"/>
              <w:spacing w:after="0"/>
              <w:rPr>
                <w:b/>
              </w:rPr>
            </w:pPr>
            <w:r w:rsidRPr="00BD3D7C">
              <w:rPr>
                <w:b/>
                <w:sz w:val="20"/>
                <w:szCs w:val="20"/>
              </w:rPr>
              <w:t>KIS 2</w:t>
            </w:r>
          </w:p>
          <w:p w14:paraId="6AE7A5A8" w14:textId="77777777" w:rsidR="00773119" w:rsidRDefault="00225DC3">
            <w:r>
              <w:rPr>
                <w:sz w:val="20"/>
              </w:rPr>
              <w:t>Priority 2022 Dimension</w:t>
            </w:r>
          </w:p>
        </w:tc>
        <w:tc>
          <w:tcPr>
            <w:tcW w:w="8250" w:type="dxa"/>
            <w:shd w:val="clear" w:color="auto" w:fill="FFFFFF"/>
          </w:tcPr>
          <w:p w14:paraId="53CB1730" w14:textId="77777777" w:rsidR="00DB56D4" w:rsidRPr="00D43286" w:rsidRDefault="00225DC3" w:rsidP="00BB23C7">
            <w:pPr>
              <w:pStyle w:val="ESBodyText"/>
              <w:spacing w:after="0"/>
              <w:rPr>
                <w:b/>
              </w:rPr>
            </w:pPr>
            <w:r>
              <w:rPr>
                <w:sz w:val="20"/>
              </w:rPr>
              <w:t xml:space="preserve">Wellbeing - Effectively mobilise available resources to support </w:t>
            </w:r>
            <w:r>
              <w:rPr>
                <w:sz w:val="20"/>
              </w:rPr>
              <w:t>students' wellbeing and mental health, especially the most vulnerable</w:t>
            </w:r>
          </w:p>
        </w:tc>
        <w:tc>
          <w:tcPr>
            <w:tcW w:w="3188" w:type="dxa"/>
          </w:tcPr>
          <w:p w14:paraId="314581B4" w14:textId="77777777" w:rsidR="00DB56D4" w:rsidRPr="00D43286" w:rsidRDefault="00225DC3" w:rsidP="00BB23C7">
            <w:pPr>
              <w:pStyle w:val="ESBodyText"/>
              <w:spacing w:after="0"/>
              <w:rPr>
                <w:b/>
              </w:rPr>
            </w:pPr>
            <w:r>
              <w:rPr>
                <w:sz w:val="20"/>
              </w:rPr>
              <w:t>Yes</w:t>
            </w:r>
          </w:p>
        </w:tc>
      </w:tr>
      <w:tr w:rsidR="00773119" w14:paraId="547748B7" w14:textId="77777777" w:rsidTr="0001315D">
        <w:trPr>
          <w:trHeight w:val="1741"/>
        </w:trPr>
        <w:tc>
          <w:tcPr>
            <w:tcW w:w="3772" w:type="dxa"/>
            <w:shd w:val="clear" w:color="auto" w:fill="D9D9D9" w:themeFill="background1" w:themeFillShade="D9"/>
          </w:tcPr>
          <w:p w14:paraId="1C78A99B" w14:textId="77777777" w:rsidR="00BD3D7C" w:rsidRPr="00BD3D7C" w:rsidRDefault="00225DC3"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w:t>
            </w:r>
            <w:r w:rsidRPr="00BD3D7C">
              <w:rPr>
                <w:color w:val="000000"/>
                <w:lang w:val="en-AU"/>
              </w:rPr>
              <w:t>Strategic Plan (SSP) goals, targets, and the diagnosis of issues requiring particular attention.</w:t>
            </w:r>
          </w:p>
        </w:tc>
        <w:tc>
          <w:tcPr>
            <w:tcW w:w="11438" w:type="dxa"/>
            <w:gridSpan w:val="2"/>
          </w:tcPr>
          <w:p w14:paraId="5C0F5D33" w14:textId="77777777" w:rsidR="00BD3D7C" w:rsidRPr="00D43286" w:rsidRDefault="00225DC3" w:rsidP="00BB23C7">
            <w:pPr>
              <w:pStyle w:val="ESBodyText"/>
              <w:spacing w:after="0"/>
              <w:rPr>
                <w:b/>
              </w:rPr>
            </w:pPr>
            <w:r>
              <w:rPr>
                <w:sz w:val="20"/>
              </w:rPr>
              <w:t xml:space="preserve">Curriculum assessment data has been greatly affected by R&amp;FL. In recent years our growth in Naplan maths data has fallen below SSP and AIP targets. </w:t>
            </w:r>
            <w:r>
              <w:rPr>
                <w:sz w:val="20"/>
              </w:rPr>
              <w:br/>
              <w:t>Tutor Lear</w:t>
            </w:r>
            <w:r>
              <w:rPr>
                <w:sz w:val="20"/>
              </w:rPr>
              <w:t>ning Initiative funding available. Student selection for Tutor intervention will be focused on number and writing.</w:t>
            </w:r>
            <w:r>
              <w:rPr>
                <w:sz w:val="20"/>
              </w:rPr>
              <w:br/>
              <w:t>Our school has effective wellbeing supports and interventions in place. Response to AtoSS data to enhance student wellbeing. Mental health fu</w:t>
            </w:r>
            <w:r>
              <w:rPr>
                <w:sz w:val="20"/>
              </w:rPr>
              <w:t>nding will support additional Tier 1 and 2 mental health support.</w:t>
            </w:r>
          </w:p>
        </w:tc>
      </w:tr>
    </w:tbl>
    <w:p w14:paraId="7F2D707D" w14:textId="77777777" w:rsidR="000A423E" w:rsidRDefault="00225DC3" w:rsidP="004E7357">
      <w:pPr>
        <w:pStyle w:val="ESBodyText"/>
      </w:pPr>
    </w:p>
    <w:p w14:paraId="0D416DB7" w14:textId="77777777" w:rsidR="00773119" w:rsidRDefault="00773119">
      <w:pPr>
        <w:sectPr w:rsidR="00773119"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221AB42A" w14:textId="77777777" w:rsidR="006307C3" w:rsidRPr="00ED5CB1" w:rsidRDefault="00225DC3" w:rsidP="006C7A56">
      <w:pPr>
        <w:ind w:right="-542"/>
        <w:rPr>
          <w:b/>
          <w:color w:val="AF272F"/>
          <w:sz w:val="32"/>
          <w:szCs w:val="32"/>
        </w:rPr>
      </w:pPr>
      <w:r w:rsidRPr="00ED5CB1">
        <w:rPr>
          <w:b/>
          <w:color w:val="AF272F"/>
          <w:sz w:val="32"/>
          <w:szCs w:val="32"/>
        </w:rPr>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757E68F3" w14:textId="77777777" w:rsidR="005539D1" w:rsidRPr="002B37FA" w:rsidRDefault="00225DC3"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773119" w14:paraId="217CE9F9" w14:textId="77777777" w:rsidTr="00FA4D4A">
        <w:trPr>
          <w:trHeight w:val="110"/>
        </w:trPr>
        <w:tc>
          <w:tcPr>
            <w:tcW w:w="3119" w:type="dxa"/>
            <w:shd w:val="clear" w:color="auto" w:fill="D9D9D9" w:themeFill="background1" w:themeFillShade="D9"/>
          </w:tcPr>
          <w:p w14:paraId="0D8D2D3D" w14:textId="77777777" w:rsidR="00973DEE" w:rsidRPr="006C7A56" w:rsidRDefault="00225DC3"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7C0D337B" w14:textId="77777777" w:rsidR="00973DEE" w:rsidRPr="00FE3D5C" w:rsidRDefault="00225DC3"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773119" w14:paraId="5F6A90CB" w14:textId="77777777" w:rsidTr="00FA4D4A">
        <w:trPr>
          <w:trHeight w:val="15"/>
        </w:trPr>
        <w:tc>
          <w:tcPr>
            <w:tcW w:w="3119" w:type="dxa"/>
            <w:shd w:val="clear" w:color="auto" w:fill="D9D9D9" w:themeFill="background1" w:themeFillShade="D9"/>
          </w:tcPr>
          <w:p w14:paraId="5028CBB3" w14:textId="77777777" w:rsidR="00973DEE" w:rsidRPr="006C7A56" w:rsidRDefault="00225DC3"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481B6E7D" w14:textId="77777777" w:rsidR="00973DEE" w:rsidRPr="00FE3D5C" w:rsidRDefault="00225DC3" w:rsidP="00FE3D5C">
            <w:pPr>
              <w:pStyle w:val="ESBodyText"/>
              <w:spacing w:after="0"/>
              <w:rPr>
                <w:sz w:val="20"/>
                <w:szCs w:val="24"/>
              </w:rPr>
            </w:pPr>
            <w:r>
              <w:rPr>
                <w:sz w:val="20"/>
              </w:rPr>
              <w:t>Increase percentage of</w:t>
            </w:r>
            <w:r>
              <w:rPr>
                <w:sz w:val="20"/>
              </w:rPr>
              <w:t xml:space="preserve"> students in top two Naplan bands - Year 3 Numeracy (9% - 15%; Year 5 Numeracy (20% - 30%); Year 3 Writing (24% - 30%); Year 5 Writing (9% - 15%); Year 3 Reading (29% - 35%); Year 5 Reading (20% to 30%.)</w:t>
            </w:r>
            <w:r>
              <w:rPr>
                <w:sz w:val="20"/>
              </w:rPr>
              <w:br/>
              <w:t>Increase the percentage of students making one year'</w:t>
            </w:r>
            <w:r>
              <w:rPr>
                <w:sz w:val="20"/>
              </w:rPr>
              <w:t>s growth against VC by teacher judgements from Reading (69% - 74%); Writing 54% to 60%); Numeracy (62% to 70%).</w:t>
            </w:r>
            <w:r>
              <w:rPr>
                <w:sz w:val="20"/>
              </w:rPr>
              <w:br/>
              <w:t>Maintain and improve AToSS percentage in all areas above 93%.</w:t>
            </w:r>
            <w:r>
              <w:rPr>
                <w:sz w:val="20"/>
              </w:rPr>
              <w:br/>
              <w:t>Increase staff survey percentage across all areas from 84% to 90%</w:t>
            </w:r>
            <w:r>
              <w:rPr>
                <w:sz w:val="20"/>
              </w:rPr>
              <w:br/>
              <w:t>Parent teacher i</w:t>
            </w:r>
            <w:r>
              <w:rPr>
                <w:sz w:val="20"/>
              </w:rPr>
              <w:t>nterview attendance 95%.</w:t>
            </w:r>
            <w:r>
              <w:rPr>
                <w:sz w:val="20"/>
              </w:rPr>
              <w:br/>
              <w:t xml:space="preserve">Decrease student absence days from 18.61 days to 15 days in 2022. </w:t>
            </w:r>
          </w:p>
        </w:tc>
      </w:tr>
      <w:tr w:rsidR="00773119" w14:paraId="56D4FF67" w14:textId="77777777" w:rsidTr="00FA4D4A">
        <w:trPr>
          <w:trHeight w:val="15"/>
        </w:trPr>
        <w:tc>
          <w:tcPr>
            <w:tcW w:w="3119" w:type="dxa"/>
            <w:shd w:val="clear" w:color="auto" w:fill="FFFFFF"/>
          </w:tcPr>
          <w:p w14:paraId="16419E5B" w14:textId="77777777" w:rsidR="00973DEE" w:rsidRPr="006C7A56" w:rsidRDefault="00225DC3" w:rsidP="00171379">
            <w:pPr>
              <w:pStyle w:val="Heading3"/>
              <w:spacing w:before="0" w:after="0"/>
              <w:rPr>
                <w:szCs w:val="24"/>
              </w:rPr>
            </w:pPr>
            <w:r>
              <w:rPr>
                <w:szCs w:val="24"/>
              </w:rPr>
              <w:t>KIS 1</w:t>
            </w:r>
          </w:p>
          <w:p w14:paraId="6E64BE08" w14:textId="77777777" w:rsidR="00773119" w:rsidRDefault="00225DC3">
            <w:r>
              <w:rPr>
                <w:sz w:val="20"/>
              </w:rPr>
              <w:t>Priority 2022 Dimension</w:t>
            </w:r>
          </w:p>
        </w:tc>
        <w:tc>
          <w:tcPr>
            <w:tcW w:w="11996" w:type="dxa"/>
            <w:gridSpan w:val="5"/>
            <w:shd w:val="clear" w:color="auto" w:fill="FFFFFF"/>
          </w:tcPr>
          <w:p w14:paraId="29DB22DB" w14:textId="77777777" w:rsidR="00973DEE" w:rsidRPr="00FE3D5C" w:rsidRDefault="00225DC3" w:rsidP="00FE3D5C">
            <w:pPr>
              <w:pStyle w:val="ESBodyText"/>
              <w:spacing w:after="0"/>
              <w:rPr>
                <w:sz w:val="20"/>
                <w:szCs w:val="24"/>
              </w:rPr>
            </w:pPr>
            <w:r>
              <w:rPr>
                <w:sz w:val="20"/>
              </w:rPr>
              <w:t xml:space="preserve">Learning - Support both those who need extra support and those who have thrived to continue to extend their learning, </w:t>
            </w:r>
            <w:r>
              <w:rPr>
                <w:sz w:val="20"/>
              </w:rPr>
              <w:t>especially in numeracy</w:t>
            </w:r>
          </w:p>
        </w:tc>
      </w:tr>
      <w:tr w:rsidR="00773119" w14:paraId="27C6F65F" w14:textId="77777777" w:rsidTr="005D3D69">
        <w:trPr>
          <w:trHeight w:val="263"/>
        </w:trPr>
        <w:tc>
          <w:tcPr>
            <w:tcW w:w="3119" w:type="dxa"/>
            <w:shd w:val="clear" w:color="auto" w:fill="D9D9D9" w:themeFill="background1" w:themeFillShade="D9"/>
          </w:tcPr>
          <w:p w14:paraId="4456F613" w14:textId="77777777" w:rsidR="003E1FC6" w:rsidRPr="005D3D69" w:rsidRDefault="00225DC3" w:rsidP="00AF3BC2">
            <w:pPr>
              <w:pStyle w:val="ESBodyText"/>
              <w:spacing w:after="0"/>
              <w:rPr>
                <w:b/>
                <w:sz w:val="20"/>
                <w:szCs w:val="24"/>
              </w:rPr>
            </w:pPr>
            <w:r w:rsidRPr="005D3D69">
              <w:rPr>
                <w:b/>
                <w:sz w:val="20"/>
                <w:szCs w:val="24"/>
              </w:rPr>
              <w:t>Actions</w:t>
            </w:r>
          </w:p>
        </w:tc>
        <w:tc>
          <w:tcPr>
            <w:tcW w:w="11996" w:type="dxa"/>
            <w:gridSpan w:val="5"/>
          </w:tcPr>
          <w:p w14:paraId="572B00B5" w14:textId="77777777" w:rsidR="003E1FC6" w:rsidRPr="006C7A56" w:rsidRDefault="00225DC3" w:rsidP="00AF3BC2">
            <w:pPr>
              <w:pStyle w:val="ESBodyText"/>
              <w:spacing w:after="0"/>
              <w:rPr>
                <w:sz w:val="20"/>
                <w:szCs w:val="24"/>
              </w:rPr>
            </w:pPr>
            <w:r>
              <w:rPr>
                <w:sz w:val="20"/>
              </w:rPr>
              <w:t>Develop a multi-tiered response to meet students’ individual learning needs.</w:t>
            </w:r>
            <w:r>
              <w:rPr>
                <w:sz w:val="20"/>
              </w:rPr>
              <w:br/>
            </w:r>
            <w:r>
              <w:rPr>
                <w:sz w:val="20"/>
              </w:rPr>
              <w:br/>
            </w:r>
          </w:p>
        </w:tc>
      </w:tr>
      <w:tr w:rsidR="00773119" w14:paraId="5A8562D9" w14:textId="77777777" w:rsidTr="005D3D69">
        <w:trPr>
          <w:trHeight w:val="110"/>
        </w:trPr>
        <w:tc>
          <w:tcPr>
            <w:tcW w:w="3119" w:type="dxa"/>
            <w:shd w:val="clear" w:color="auto" w:fill="D9D9D9" w:themeFill="background1" w:themeFillShade="D9"/>
          </w:tcPr>
          <w:p w14:paraId="16E67374" w14:textId="77777777" w:rsidR="00973DEE" w:rsidRPr="005D3D69" w:rsidRDefault="00225DC3" w:rsidP="00AF3BC2">
            <w:pPr>
              <w:pStyle w:val="ESBodyText"/>
              <w:spacing w:after="0"/>
              <w:rPr>
                <w:b/>
                <w:sz w:val="20"/>
                <w:szCs w:val="24"/>
              </w:rPr>
            </w:pPr>
            <w:r w:rsidRPr="005D3D69">
              <w:rPr>
                <w:b/>
                <w:sz w:val="20"/>
                <w:szCs w:val="24"/>
              </w:rPr>
              <w:t>Outcomes</w:t>
            </w:r>
          </w:p>
        </w:tc>
        <w:tc>
          <w:tcPr>
            <w:tcW w:w="11996" w:type="dxa"/>
            <w:gridSpan w:val="5"/>
          </w:tcPr>
          <w:p w14:paraId="21E7F3EC" w14:textId="77777777" w:rsidR="00973DEE" w:rsidRPr="006C7A56" w:rsidRDefault="00225DC3" w:rsidP="00AF3BC2">
            <w:pPr>
              <w:pStyle w:val="ESBodyText"/>
              <w:spacing w:after="0"/>
              <w:rPr>
                <w:sz w:val="20"/>
                <w:szCs w:val="24"/>
              </w:rPr>
            </w:pPr>
            <w:r>
              <w:rPr>
                <w:sz w:val="20"/>
              </w:rPr>
              <w:br/>
              <w:t>Leaders will:</w:t>
            </w:r>
            <w:r>
              <w:rPr>
                <w:sz w:val="20"/>
              </w:rPr>
              <w:br/>
              <w:t>•</w:t>
            </w:r>
            <w:r>
              <w:rPr>
                <w:sz w:val="20"/>
              </w:rPr>
              <w:tab/>
              <w:t xml:space="preserve">support teaching staff to build assessment and differentiation practices through clear processes and </w:t>
            </w:r>
            <w:r>
              <w:rPr>
                <w:sz w:val="20"/>
              </w:rPr>
              <w:t>professional learning in numeracy</w:t>
            </w:r>
            <w:r>
              <w:rPr>
                <w:sz w:val="20"/>
              </w:rPr>
              <w:br/>
              <w:t xml:space="preserve">        support teaching staff to embed assessment and differentiation practices through clear processes and internal professional learning in writing</w:t>
            </w:r>
            <w:r>
              <w:rPr>
                <w:sz w:val="20"/>
              </w:rPr>
              <w:br/>
              <w:t>•</w:t>
            </w:r>
            <w:r>
              <w:rPr>
                <w:sz w:val="20"/>
              </w:rPr>
              <w:tab/>
              <w:t>support PLCs to meet to engage in reflective practice, evaluate and p</w:t>
            </w:r>
            <w:r>
              <w:rPr>
                <w:sz w:val="20"/>
              </w:rPr>
              <w:t>lan curriculum, assessments, lessons. Sustain current mode</w:t>
            </w:r>
            <w:r>
              <w:rPr>
                <w:sz w:val="20"/>
              </w:rPr>
              <w:br/>
              <w:t>•</w:t>
            </w:r>
            <w:r>
              <w:rPr>
                <w:sz w:val="20"/>
              </w:rPr>
              <w:tab/>
              <w:t xml:space="preserve">support students and teachers to have more time to work on content at the students' point of need </w:t>
            </w:r>
            <w:r>
              <w:rPr>
                <w:sz w:val="20"/>
              </w:rPr>
              <w:br/>
              <w:t>•</w:t>
            </w:r>
            <w:r>
              <w:rPr>
                <w:sz w:val="20"/>
              </w:rPr>
              <w:tab/>
              <w:t>provide targeted academic support and intervention through Tutor Learning Initiative, classroo</w:t>
            </w:r>
            <w:r>
              <w:rPr>
                <w:sz w:val="20"/>
              </w:rPr>
              <w:t>m differentiation and co-teaching</w:t>
            </w:r>
            <w:r>
              <w:rPr>
                <w:sz w:val="20"/>
              </w:rPr>
              <w:br/>
              <w:t>•</w:t>
            </w:r>
            <w:r>
              <w:rPr>
                <w:sz w:val="20"/>
              </w:rPr>
              <w:tab/>
              <w:t xml:space="preserve">provide timetables to accommodate area teams PLCs. </w:t>
            </w:r>
            <w:r>
              <w:rPr>
                <w:sz w:val="20"/>
              </w:rPr>
              <w:br/>
              <w:t>•</w:t>
            </w:r>
            <w:r>
              <w:rPr>
                <w:sz w:val="20"/>
              </w:rPr>
              <w:tab/>
              <w:t>provide a learning specialist timetable to observe, coach and undertake Learning Walks and Talks.</w:t>
            </w:r>
            <w:r>
              <w:rPr>
                <w:sz w:val="20"/>
              </w:rPr>
              <w:br/>
            </w:r>
            <w:r>
              <w:rPr>
                <w:sz w:val="20"/>
              </w:rPr>
              <w:br/>
              <w:t>Teachers will:</w:t>
            </w:r>
            <w:r>
              <w:rPr>
                <w:sz w:val="20"/>
              </w:rPr>
              <w:br/>
              <w:t>•</w:t>
            </w:r>
            <w:r>
              <w:rPr>
                <w:sz w:val="20"/>
              </w:rPr>
              <w:tab/>
              <w:t>plan for differentiation based on student learning</w:t>
            </w:r>
            <w:r>
              <w:rPr>
                <w:sz w:val="20"/>
              </w:rPr>
              <w:t xml:space="preserve"> data</w:t>
            </w:r>
            <w:r>
              <w:rPr>
                <w:sz w:val="20"/>
              </w:rPr>
              <w:br/>
              <w:t>•</w:t>
            </w:r>
            <w:r>
              <w:rPr>
                <w:sz w:val="20"/>
              </w:rPr>
              <w:tab/>
              <w:t>identify student learning needs based on diagnostic assessment data and I Can Statement assessment data sheets.</w:t>
            </w:r>
            <w:r>
              <w:rPr>
                <w:sz w:val="20"/>
              </w:rPr>
              <w:br/>
              <w:t>•</w:t>
            </w:r>
            <w:r>
              <w:rPr>
                <w:sz w:val="20"/>
              </w:rPr>
              <w:tab/>
              <w:t>know how lessons are structured and how this supports their learning</w:t>
            </w:r>
            <w:r>
              <w:rPr>
                <w:sz w:val="20"/>
              </w:rPr>
              <w:br/>
              <w:t>•</w:t>
            </w:r>
            <w:r>
              <w:rPr>
                <w:sz w:val="20"/>
              </w:rPr>
              <w:tab/>
              <w:t>implement differentiated teaching and learning to meet individu</w:t>
            </w:r>
            <w:r>
              <w:rPr>
                <w:sz w:val="20"/>
              </w:rPr>
              <w:t>al student needs</w:t>
            </w:r>
            <w:r>
              <w:rPr>
                <w:sz w:val="20"/>
              </w:rPr>
              <w:br/>
              <w:t>•</w:t>
            </w:r>
            <w:r>
              <w:rPr>
                <w:sz w:val="20"/>
              </w:rPr>
              <w:tab/>
              <w:t>provide targeted academic support to students</w:t>
            </w:r>
            <w:r>
              <w:rPr>
                <w:sz w:val="20"/>
              </w:rPr>
              <w:br/>
              <w:t>•</w:t>
            </w:r>
            <w:r>
              <w:rPr>
                <w:sz w:val="20"/>
              </w:rPr>
              <w:tab/>
              <w:t>provide students with the opportunity to work at their level using differentiated resources</w:t>
            </w:r>
            <w:r>
              <w:rPr>
                <w:sz w:val="20"/>
              </w:rPr>
              <w:br/>
              <w:t>•</w:t>
            </w:r>
            <w:r>
              <w:rPr>
                <w:sz w:val="20"/>
              </w:rPr>
              <w:tab/>
              <w:t>have strong relationships with the parents/carers/kin of all students</w:t>
            </w:r>
            <w:r>
              <w:rPr>
                <w:sz w:val="20"/>
              </w:rPr>
              <w:br/>
              <w:t>•</w:t>
            </w:r>
            <w:r>
              <w:rPr>
                <w:sz w:val="20"/>
              </w:rPr>
              <w:tab/>
              <w:t>provide regular feedbac</w:t>
            </w:r>
            <w:r>
              <w:rPr>
                <w:sz w:val="20"/>
              </w:rPr>
              <w:t xml:space="preserve">k to students and monitor student progress using data walls </w:t>
            </w:r>
            <w:r>
              <w:rPr>
                <w:sz w:val="20"/>
              </w:rPr>
              <w:br/>
              <w:t>•</w:t>
            </w:r>
            <w:r>
              <w:rPr>
                <w:sz w:val="20"/>
              </w:rPr>
              <w:tab/>
              <w:t>consistently implement the agreed assessment schedule and recording of data</w:t>
            </w:r>
            <w:r>
              <w:rPr>
                <w:sz w:val="20"/>
              </w:rPr>
              <w:br/>
              <w:t>•</w:t>
            </w:r>
            <w:r>
              <w:rPr>
                <w:sz w:val="20"/>
              </w:rPr>
              <w:tab/>
              <w:t>confidently and accurately identify student learning needs of all of their students</w:t>
            </w:r>
            <w:r>
              <w:rPr>
                <w:sz w:val="20"/>
              </w:rPr>
              <w:br/>
            </w:r>
            <w:r>
              <w:rPr>
                <w:sz w:val="20"/>
              </w:rPr>
              <w:br/>
              <w:t>Students will:</w:t>
            </w:r>
            <w:r>
              <w:rPr>
                <w:sz w:val="20"/>
              </w:rPr>
              <w:br/>
              <w:t>•</w:t>
            </w:r>
            <w:r>
              <w:rPr>
                <w:sz w:val="20"/>
              </w:rPr>
              <w:tab/>
              <w:t>know what the</w:t>
            </w:r>
            <w:r>
              <w:rPr>
                <w:sz w:val="20"/>
              </w:rPr>
              <w:t xml:space="preserve"> next steps are to progress their learning</w:t>
            </w:r>
            <w:r>
              <w:rPr>
                <w:sz w:val="20"/>
              </w:rPr>
              <w:br/>
              <w:t>•</w:t>
            </w:r>
            <w:r>
              <w:rPr>
                <w:sz w:val="20"/>
              </w:rPr>
              <w:tab/>
              <w:t>report higher levels of confidence with numeracy skills</w:t>
            </w:r>
            <w:r>
              <w:rPr>
                <w:sz w:val="20"/>
              </w:rPr>
              <w:br/>
              <w:t xml:space="preserve">        report higher levels of confidence with writing skills</w:t>
            </w:r>
            <w:r>
              <w:rPr>
                <w:sz w:val="20"/>
              </w:rPr>
              <w:br/>
              <w:t>•</w:t>
            </w:r>
            <w:r>
              <w:rPr>
                <w:sz w:val="20"/>
              </w:rPr>
              <w:tab/>
              <w:t>experience success and celebrate the acquisition of knowledge</w:t>
            </w:r>
          </w:p>
        </w:tc>
      </w:tr>
      <w:tr w:rsidR="00773119" w14:paraId="5888A172" w14:textId="77777777" w:rsidTr="005D3D69">
        <w:trPr>
          <w:trHeight w:val="110"/>
        </w:trPr>
        <w:tc>
          <w:tcPr>
            <w:tcW w:w="3119" w:type="dxa"/>
            <w:shd w:val="clear" w:color="auto" w:fill="D9D9D9" w:themeFill="background1" w:themeFillShade="D9"/>
          </w:tcPr>
          <w:p w14:paraId="4A2E0EED" w14:textId="77777777" w:rsidR="00171379" w:rsidRPr="005D3D69" w:rsidRDefault="00225DC3" w:rsidP="00AF3BC2">
            <w:pPr>
              <w:pStyle w:val="ESBodyText"/>
              <w:spacing w:after="0"/>
              <w:rPr>
                <w:b/>
                <w:sz w:val="20"/>
                <w:szCs w:val="24"/>
              </w:rPr>
            </w:pPr>
            <w:r w:rsidRPr="005D3D69">
              <w:rPr>
                <w:b/>
                <w:sz w:val="20"/>
                <w:szCs w:val="24"/>
              </w:rPr>
              <w:t xml:space="preserve">Success </w:t>
            </w:r>
            <w:r w:rsidRPr="005D3D69">
              <w:rPr>
                <w:b/>
                <w:sz w:val="20"/>
                <w:szCs w:val="24"/>
              </w:rPr>
              <w:t>Indicators</w:t>
            </w:r>
          </w:p>
        </w:tc>
        <w:tc>
          <w:tcPr>
            <w:tcW w:w="11996" w:type="dxa"/>
            <w:gridSpan w:val="5"/>
          </w:tcPr>
          <w:p w14:paraId="63FF69BF" w14:textId="77777777" w:rsidR="00171379" w:rsidRPr="006C7A56" w:rsidRDefault="00225DC3" w:rsidP="00AF3BC2">
            <w:pPr>
              <w:pStyle w:val="ESBodyText"/>
              <w:spacing w:after="0"/>
              <w:rPr>
                <w:sz w:val="20"/>
                <w:szCs w:val="24"/>
              </w:rPr>
            </w:pPr>
            <w:r>
              <w:rPr>
                <w:sz w:val="20"/>
              </w:rPr>
              <w:t xml:space="preserve">Early indicators: </w:t>
            </w:r>
            <w:r>
              <w:rPr>
                <w:sz w:val="20"/>
              </w:rPr>
              <w:br/>
              <w:t>Curriculum documentation will provide support for teachers to plan differentiated lessons</w:t>
            </w:r>
            <w:r>
              <w:rPr>
                <w:sz w:val="20"/>
              </w:rPr>
              <w:br/>
              <w:t>Minutes from TLI meetings will show plans to support individual students’ learning needs </w:t>
            </w:r>
            <w:r>
              <w:rPr>
                <w:sz w:val="20"/>
              </w:rPr>
              <w:br/>
              <w:t>Student IEP’s will describe adjustments to mee</w:t>
            </w:r>
            <w:r>
              <w:rPr>
                <w:sz w:val="20"/>
              </w:rPr>
              <w:t>t their needs, and implementation, monitoring and evaluation will be observed</w:t>
            </w:r>
            <w:r>
              <w:rPr>
                <w:sz w:val="20"/>
              </w:rPr>
              <w:br/>
              <w:t>Consistent tracking of student achievement using data assessment sheets.</w:t>
            </w:r>
            <w:r>
              <w:rPr>
                <w:sz w:val="20"/>
              </w:rPr>
              <w:br/>
              <w:t>Documentation will demonstrate teacher monthly contact with each student's family.</w:t>
            </w:r>
            <w:r>
              <w:rPr>
                <w:sz w:val="20"/>
              </w:rPr>
              <w:br/>
              <w:t>Documentation will dem</w:t>
            </w:r>
            <w:r>
              <w:rPr>
                <w:sz w:val="20"/>
              </w:rPr>
              <w:t>onstrate teacher weekly contact with each student.</w:t>
            </w:r>
            <w:r>
              <w:rPr>
                <w:sz w:val="20"/>
              </w:rPr>
              <w:br/>
            </w:r>
            <w:r>
              <w:rPr>
                <w:sz w:val="20"/>
              </w:rPr>
              <w:br/>
              <w:t xml:space="preserve">Late indicators: </w:t>
            </w:r>
            <w:r>
              <w:rPr>
                <w:sz w:val="20"/>
              </w:rPr>
              <w:br/>
              <w:t>Victorian Curriculum judgements will show growth in learning to meet targets</w:t>
            </w:r>
            <w:r>
              <w:rPr>
                <w:sz w:val="20"/>
              </w:rPr>
              <w:br/>
              <w:t>Staff Survey across all categories will demonstrate increase in school climate to meet target (90+%)</w:t>
            </w:r>
            <w:r>
              <w:rPr>
                <w:sz w:val="20"/>
              </w:rPr>
              <w:br/>
              <w:t>AtoSS, a</w:t>
            </w:r>
            <w:r>
              <w:rPr>
                <w:sz w:val="20"/>
              </w:rPr>
              <w:t>ll categories, maintained and improved at 93+%.</w:t>
            </w:r>
            <w:r>
              <w:rPr>
                <w:sz w:val="20"/>
              </w:rPr>
              <w:br/>
              <w:t>Naplan results will demonstrate acquisition of targets of students performing in the two top bands in numeracy, writing and reading</w:t>
            </w:r>
          </w:p>
        </w:tc>
      </w:tr>
      <w:tr w:rsidR="00773119" w14:paraId="58A12C50" w14:textId="77777777" w:rsidTr="006C7A56">
        <w:trPr>
          <w:trHeight w:val="549"/>
        </w:trPr>
        <w:tc>
          <w:tcPr>
            <w:tcW w:w="6205" w:type="dxa"/>
            <w:gridSpan w:val="2"/>
            <w:shd w:val="clear" w:color="auto" w:fill="D9D9D9" w:themeFill="background1" w:themeFillShade="D9"/>
          </w:tcPr>
          <w:p w14:paraId="0CA6832F" w14:textId="77777777" w:rsidR="003E1FC6" w:rsidRPr="006C7A56" w:rsidRDefault="00225DC3"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6B0363B6" w14:textId="77777777" w:rsidR="003E1FC6" w:rsidRPr="006C7A56" w:rsidRDefault="00225DC3"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C151B73" w14:textId="77777777" w:rsidR="003E1FC6" w:rsidRPr="006C7A56" w:rsidRDefault="00225DC3"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0CAFEFE" w14:textId="77777777" w:rsidR="003E1FC6" w:rsidRPr="006C7A56" w:rsidRDefault="00225DC3"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16A525A0" w14:textId="77777777" w:rsidR="003E1FC6" w:rsidRPr="006C7A56" w:rsidRDefault="00225DC3" w:rsidP="00FA4D4A">
            <w:pPr>
              <w:pStyle w:val="Heading3"/>
              <w:spacing w:before="0" w:after="0"/>
              <w:rPr>
                <w:szCs w:val="24"/>
              </w:rPr>
            </w:pPr>
            <w:r>
              <w:rPr>
                <w:szCs w:val="24"/>
              </w:rPr>
              <w:t>Fun</w:t>
            </w:r>
            <w:r>
              <w:rPr>
                <w:szCs w:val="24"/>
              </w:rPr>
              <w:t>ding Streams</w:t>
            </w:r>
          </w:p>
        </w:tc>
      </w:tr>
      <w:tr w:rsidR="00773119" w14:paraId="3AE796A9" w14:textId="77777777" w:rsidTr="00AF3BC2">
        <w:trPr>
          <w:trHeight w:val="20"/>
        </w:trPr>
        <w:tc>
          <w:tcPr>
            <w:tcW w:w="6205" w:type="dxa"/>
            <w:gridSpan w:val="2"/>
          </w:tcPr>
          <w:p w14:paraId="3A2DD3F4" w14:textId="77777777" w:rsidR="003E1FC6" w:rsidRPr="006C7A56" w:rsidRDefault="00225DC3" w:rsidP="00AF3BC2">
            <w:pPr>
              <w:pStyle w:val="ESBodyText"/>
              <w:spacing w:after="0"/>
              <w:rPr>
                <w:sz w:val="20"/>
                <w:szCs w:val="24"/>
              </w:rPr>
            </w:pPr>
            <w:r>
              <w:rPr>
                <w:sz w:val="20"/>
              </w:rPr>
              <w:t>Strengthen implementation of the Student Excellence Program, including contributing to co-ordination and participation in the 5-6 aspirations program.</w:t>
            </w:r>
          </w:p>
        </w:tc>
        <w:tc>
          <w:tcPr>
            <w:tcW w:w="3150" w:type="dxa"/>
          </w:tcPr>
          <w:p w14:paraId="0B28F7C8"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DB679B7" w14:textId="77777777" w:rsidR="00773119" w:rsidRDefault="00773119"/>
        </w:tc>
        <w:tc>
          <w:tcPr>
            <w:tcW w:w="1530" w:type="dxa"/>
          </w:tcPr>
          <w:p w14:paraId="1C6834F4" w14:textId="77777777" w:rsidR="003E1FC6" w:rsidRPr="006C7A56" w:rsidRDefault="00225D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4C43574" w14:textId="77777777" w:rsidR="0016685E" w:rsidRPr="006C7A56" w:rsidRDefault="00225DC3" w:rsidP="00AF3BC2">
            <w:pPr>
              <w:pStyle w:val="ESBodyText"/>
              <w:spacing w:after="0"/>
              <w:rPr>
                <w:sz w:val="20"/>
                <w:szCs w:val="24"/>
              </w:rPr>
            </w:pPr>
            <w:r>
              <w:rPr>
                <w:sz w:val="20"/>
              </w:rPr>
              <w:t>from:</w:t>
            </w:r>
            <w:r>
              <w:rPr>
                <w:sz w:val="20"/>
              </w:rPr>
              <w:br/>
              <w:t>Term 1</w:t>
            </w:r>
          </w:p>
          <w:p w14:paraId="5643818D" w14:textId="77777777" w:rsidR="00773119" w:rsidRDefault="00225DC3">
            <w:r>
              <w:rPr>
                <w:sz w:val="20"/>
              </w:rPr>
              <w:t>to:</w:t>
            </w:r>
            <w:r>
              <w:rPr>
                <w:sz w:val="20"/>
              </w:rPr>
              <w:br/>
              <w:t>Term 4</w:t>
            </w:r>
          </w:p>
        </w:tc>
        <w:tc>
          <w:tcPr>
            <w:tcW w:w="2160" w:type="dxa"/>
          </w:tcPr>
          <w:p w14:paraId="76CDD2F7" w14:textId="77777777" w:rsidR="003E1FC6" w:rsidRPr="006C7A56" w:rsidRDefault="00225DC3" w:rsidP="00AF3BC2">
            <w:pPr>
              <w:pStyle w:val="ESBodyText"/>
              <w:spacing w:after="0"/>
              <w:rPr>
                <w:sz w:val="20"/>
                <w:szCs w:val="24"/>
              </w:rPr>
            </w:pPr>
            <w:r>
              <w:rPr>
                <w:sz w:val="20"/>
              </w:rPr>
              <w:t>$5,300.00</w:t>
            </w:r>
          </w:p>
          <w:p w14:paraId="51233847" w14:textId="77777777" w:rsidR="00773119" w:rsidRDefault="00773119"/>
          <w:p w14:paraId="4F32E105"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DEF65DD"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423C274"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44A61AB0" w14:textId="77777777" w:rsidTr="00AF3BC2">
        <w:trPr>
          <w:trHeight w:val="20"/>
        </w:trPr>
        <w:tc>
          <w:tcPr>
            <w:tcW w:w="6205" w:type="dxa"/>
            <w:gridSpan w:val="2"/>
          </w:tcPr>
          <w:p w14:paraId="618BA5E9" w14:textId="77777777" w:rsidR="003E1FC6" w:rsidRPr="006C7A56" w:rsidRDefault="00225DC3" w:rsidP="00AF3BC2">
            <w:pPr>
              <w:pStyle w:val="ESBodyText"/>
              <w:spacing w:after="0"/>
              <w:rPr>
                <w:sz w:val="20"/>
                <w:szCs w:val="24"/>
              </w:rPr>
            </w:pPr>
            <w:r>
              <w:rPr>
                <w:sz w:val="20"/>
              </w:rPr>
              <w:t xml:space="preserve">Relevant staff participate in Greater Shepparton Network professional learning program focused on improved student learning outcomes in writing. </w:t>
            </w:r>
          </w:p>
        </w:tc>
        <w:tc>
          <w:tcPr>
            <w:tcW w:w="3150" w:type="dxa"/>
          </w:tcPr>
          <w:p w14:paraId="4568D7A7"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225ECB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63F83560" w14:textId="77777777" w:rsidR="00773119" w:rsidRDefault="00773119"/>
        </w:tc>
        <w:tc>
          <w:tcPr>
            <w:tcW w:w="1530" w:type="dxa"/>
          </w:tcPr>
          <w:p w14:paraId="4424837C"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7D4FD32" w14:textId="77777777" w:rsidR="0016685E" w:rsidRPr="006C7A56" w:rsidRDefault="00225DC3" w:rsidP="00AF3BC2">
            <w:pPr>
              <w:pStyle w:val="ESBodyText"/>
              <w:spacing w:after="0"/>
              <w:rPr>
                <w:sz w:val="20"/>
                <w:szCs w:val="24"/>
              </w:rPr>
            </w:pPr>
            <w:r>
              <w:rPr>
                <w:sz w:val="20"/>
              </w:rPr>
              <w:t>from:</w:t>
            </w:r>
            <w:r>
              <w:rPr>
                <w:sz w:val="20"/>
              </w:rPr>
              <w:br/>
              <w:t>Term 1</w:t>
            </w:r>
          </w:p>
          <w:p w14:paraId="51023623" w14:textId="77777777" w:rsidR="00773119" w:rsidRDefault="00225DC3">
            <w:r>
              <w:rPr>
                <w:sz w:val="20"/>
              </w:rPr>
              <w:t>to:</w:t>
            </w:r>
            <w:r>
              <w:rPr>
                <w:sz w:val="20"/>
              </w:rPr>
              <w:br/>
              <w:t>Term 4</w:t>
            </w:r>
          </w:p>
        </w:tc>
        <w:tc>
          <w:tcPr>
            <w:tcW w:w="2160" w:type="dxa"/>
          </w:tcPr>
          <w:p w14:paraId="5CE3C7C9" w14:textId="77777777" w:rsidR="003E1FC6" w:rsidRPr="006C7A56" w:rsidRDefault="00225DC3" w:rsidP="00AF3BC2">
            <w:pPr>
              <w:pStyle w:val="ESBodyText"/>
              <w:spacing w:after="0"/>
              <w:rPr>
                <w:sz w:val="20"/>
                <w:szCs w:val="24"/>
              </w:rPr>
            </w:pPr>
            <w:r>
              <w:rPr>
                <w:sz w:val="20"/>
              </w:rPr>
              <w:t>$5,000.00</w:t>
            </w:r>
          </w:p>
          <w:p w14:paraId="29745984" w14:textId="77777777" w:rsidR="00773119" w:rsidRDefault="00773119"/>
          <w:p w14:paraId="6F9ADB37"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w:t>
            </w:r>
            <w:r>
              <w:rPr>
                <w:rFonts w:eastAsia="Arial"/>
                <w:color w:val="000000"/>
                <w:sz w:val="20"/>
              </w:rPr>
              <w:t xml:space="preserve"> be used</w:t>
            </w:r>
          </w:p>
          <w:p w14:paraId="22D8CB03"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1F0F9A5"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4E2215AF" w14:textId="77777777" w:rsidTr="00AF3BC2">
        <w:trPr>
          <w:trHeight w:val="20"/>
        </w:trPr>
        <w:tc>
          <w:tcPr>
            <w:tcW w:w="6205" w:type="dxa"/>
            <w:gridSpan w:val="2"/>
          </w:tcPr>
          <w:p w14:paraId="335AB392" w14:textId="77777777" w:rsidR="003E1FC6" w:rsidRPr="006C7A56" w:rsidRDefault="00225DC3" w:rsidP="00AF3BC2">
            <w:pPr>
              <w:pStyle w:val="ESBodyText"/>
              <w:spacing w:after="0"/>
              <w:rPr>
                <w:sz w:val="20"/>
                <w:szCs w:val="24"/>
              </w:rPr>
            </w:pPr>
            <w:r>
              <w:rPr>
                <w:sz w:val="20"/>
              </w:rPr>
              <w:t>Relevant staff participate in Greater Shepparton Network professional learning program focused on improv</w:t>
            </w:r>
            <w:r>
              <w:rPr>
                <w:sz w:val="20"/>
              </w:rPr>
              <w:t>ed student learning outcomes in numeracy.</w:t>
            </w:r>
          </w:p>
        </w:tc>
        <w:tc>
          <w:tcPr>
            <w:tcW w:w="3150" w:type="dxa"/>
          </w:tcPr>
          <w:p w14:paraId="39A7B584"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71EB5BB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6D2BA392"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3E2F1B8A" w14:textId="77777777" w:rsidR="00773119" w:rsidRDefault="00773119"/>
        </w:tc>
        <w:tc>
          <w:tcPr>
            <w:tcW w:w="1530" w:type="dxa"/>
          </w:tcPr>
          <w:p w14:paraId="30404E95"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E136E9D" w14:textId="77777777" w:rsidR="0016685E" w:rsidRPr="006C7A56" w:rsidRDefault="00225DC3" w:rsidP="00AF3BC2">
            <w:pPr>
              <w:pStyle w:val="ESBodyText"/>
              <w:spacing w:after="0"/>
              <w:rPr>
                <w:sz w:val="20"/>
                <w:szCs w:val="24"/>
              </w:rPr>
            </w:pPr>
            <w:r>
              <w:rPr>
                <w:sz w:val="20"/>
              </w:rPr>
              <w:t>from:</w:t>
            </w:r>
            <w:r>
              <w:rPr>
                <w:sz w:val="20"/>
              </w:rPr>
              <w:br/>
              <w:t>Term 1</w:t>
            </w:r>
          </w:p>
          <w:p w14:paraId="3A8757A0" w14:textId="77777777" w:rsidR="00773119" w:rsidRDefault="00225DC3">
            <w:r>
              <w:rPr>
                <w:sz w:val="20"/>
              </w:rPr>
              <w:t>to:</w:t>
            </w:r>
            <w:r>
              <w:rPr>
                <w:sz w:val="20"/>
              </w:rPr>
              <w:br/>
              <w:t>Term 4</w:t>
            </w:r>
          </w:p>
        </w:tc>
        <w:tc>
          <w:tcPr>
            <w:tcW w:w="2160" w:type="dxa"/>
          </w:tcPr>
          <w:p w14:paraId="75395FC0" w14:textId="77777777" w:rsidR="003E1FC6" w:rsidRPr="006C7A56" w:rsidRDefault="00225DC3" w:rsidP="00AF3BC2">
            <w:pPr>
              <w:pStyle w:val="ESBodyText"/>
              <w:spacing w:after="0"/>
              <w:rPr>
                <w:sz w:val="20"/>
                <w:szCs w:val="24"/>
              </w:rPr>
            </w:pPr>
            <w:r>
              <w:rPr>
                <w:sz w:val="20"/>
              </w:rPr>
              <w:t>$20,000.00</w:t>
            </w:r>
          </w:p>
          <w:p w14:paraId="351B45A8" w14:textId="77777777" w:rsidR="00773119" w:rsidRDefault="00773119"/>
          <w:p w14:paraId="724C101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B11A522"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EF8E97D"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55E89C35" w14:textId="77777777" w:rsidTr="00AF3BC2">
        <w:trPr>
          <w:trHeight w:val="20"/>
        </w:trPr>
        <w:tc>
          <w:tcPr>
            <w:tcW w:w="6205" w:type="dxa"/>
            <w:gridSpan w:val="2"/>
          </w:tcPr>
          <w:p w14:paraId="0CA6BA09" w14:textId="77777777" w:rsidR="003E1FC6" w:rsidRPr="006C7A56" w:rsidRDefault="00225DC3" w:rsidP="00AF3BC2">
            <w:pPr>
              <w:pStyle w:val="ESBodyText"/>
              <w:spacing w:after="0"/>
              <w:rPr>
                <w:sz w:val="20"/>
                <w:szCs w:val="24"/>
              </w:rPr>
            </w:pPr>
            <w:r>
              <w:rPr>
                <w:sz w:val="20"/>
              </w:rPr>
              <w:t xml:space="preserve">Professional Learning - The writing workshop model/6 traits plus1 will be a semester 1 focus. </w:t>
            </w:r>
            <w:r>
              <w:rPr>
                <w:sz w:val="20"/>
              </w:rPr>
              <w:br/>
              <w:t>Numeracy teaching and learning will be the main focus of our professional learning schedule throughout 2022.</w:t>
            </w:r>
          </w:p>
        </w:tc>
        <w:tc>
          <w:tcPr>
            <w:tcW w:w="3150" w:type="dxa"/>
          </w:tcPr>
          <w:p w14:paraId="733BAE7A"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53A17BE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751B10E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2A6357EA" w14:textId="77777777" w:rsidR="00773119" w:rsidRDefault="00773119"/>
        </w:tc>
        <w:tc>
          <w:tcPr>
            <w:tcW w:w="1530" w:type="dxa"/>
          </w:tcPr>
          <w:p w14:paraId="40306D45"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CDCD1ED" w14:textId="77777777" w:rsidR="0016685E" w:rsidRPr="006C7A56" w:rsidRDefault="00225DC3" w:rsidP="00AF3BC2">
            <w:pPr>
              <w:pStyle w:val="ESBodyText"/>
              <w:spacing w:after="0"/>
              <w:rPr>
                <w:sz w:val="20"/>
                <w:szCs w:val="24"/>
              </w:rPr>
            </w:pPr>
            <w:r>
              <w:rPr>
                <w:sz w:val="20"/>
              </w:rPr>
              <w:t>from:</w:t>
            </w:r>
            <w:r>
              <w:rPr>
                <w:sz w:val="20"/>
              </w:rPr>
              <w:br/>
              <w:t>Term 1</w:t>
            </w:r>
          </w:p>
          <w:p w14:paraId="5E6E2D1D" w14:textId="77777777" w:rsidR="00773119" w:rsidRDefault="00225DC3">
            <w:r>
              <w:rPr>
                <w:sz w:val="20"/>
              </w:rPr>
              <w:t>to:</w:t>
            </w:r>
            <w:r>
              <w:rPr>
                <w:sz w:val="20"/>
              </w:rPr>
              <w:br/>
              <w:t>Term 4</w:t>
            </w:r>
          </w:p>
        </w:tc>
        <w:tc>
          <w:tcPr>
            <w:tcW w:w="2160" w:type="dxa"/>
          </w:tcPr>
          <w:p w14:paraId="43C59E55" w14:textId="77777777" w:rsidR="003E1FC6" w:rsidRPr="006C7A56" w:rsidRDefault="00225DC3" w:rsidP="00AF3BC2">
            <w:pPr>
              <w:pStyle w:val="ESBodyText"/>
              <w:spacing w:after="0"/>
              <w:rPr>
                <w:sz w:val="20"/>
                <w:szCs w:val="24"/>
              </w:rPr>
            </w:pPr>
            <w:r>
              <w:rPr>
                <w:sz w:val="20"/>
              </w:rPr>
              <w:t>$5,000.00</w:t>
            </w:r>
          </w:p>
          <w:p w14:paraId="0F57F2D5" w14:textId="77777777" w:rsidR="00773119" w:rsidRDefault="00773119"/>
          <w:p w14:paraId="3C0B819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07737C7"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8A3906E"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06F84BF1" w14:textId="77777777" w:rsidTr="00AF3BC2">
        <w:trPr>
          <w:trHeight w:val="20"/>
        </w:trPr>
        <w:tc>
          <w:tcPr>
            <w:tcW w:w="6205" w:type="dxa"/>
            <w:gridSpan w:val="2"/>
          </w:tcPr>
          <w:p w14:paraId="57BD8BB2" w14:textId="77777777" w:rsidR="003E1FC6" w:rsidRPr="006C7A56" w:rsidRDefault="00225DC3" w:rsidP="00AF3BC2">
            <w:pPr>
              <w:pStyle w:val="ESBodyText"/>
              <w:spacing w:after="0"/>
              <w:rPr>
                <w:sz w:val="20"/>
                <w:szCs w:val="24"/>
              </w:rPr>
            </w:pPr>
            <w:r>
              <w:rPr>
                <w:sz w:val="20"/>
              </w:rPr>
              <w:t>Learning Specialist in Numeracy will participate in numeracy leaders CoP.</w:t>
            </w:r>
            <w:r>
              <w:rPr>
                <w:sz w:val="20"/>
              </w:rPr>
              <w:br/>
            </w:r>
          </w:p>
        </w:tc>
        <w:tc>
          <w:tcPr>
            <w:tcW w:w="3150" w:type="dxa"/>
          </w:tcPr>
          <w:p w14:paraId="1DA521D4"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30F86A6" w14:textId="77777777" w:rsidR="00773119" w:rsidRDefault="00773119"/>
        </w:tc>
        <w:tc>
          <w:tcPr>
            <w:tcW w:w="1530" w:type="dxa"/>
          </w:tcPr>
          <w:p w14:paraId="65AD76D4"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AB48BC4" w14:textId="77777777" w:rsidR="0016685E" w:rsidRPr="006C7A56" w:rsidRDefault="00225DC3" w:rsidP="00AF3BC2">
            <w:pPr>
              <w:pStyle w:val="ESBodyText"/>
              <w:spacing w:after="0"/>
              <w:rPr>
                <w:sz w:val="20"/>
                <w:szCs w:val="24"/>
              </w:rPr>
            </w:pPr>
            <w:r>
              <w:rPr>
                <w:sz w:val="20"/>
              </w:rPr>
              <w:t>from:</w:t>
            </w:r>
            <w:r>
              <w:rPr>
                <w:sz w:val="20"/>
              </w:rPr>
              <w:br/>
              <w:t>Term 1</w:t>
            </w:r>
          </w:p>
          <w:p w14:paraId="0B62B580" w14:textId="77777777" w:rsidR="00773119" w:rsidRDefault="00225DC3">
            <w:r>
              <w:rPr>
                <w:sz w:val="20"/>
              </w:rPr>
              <w:t>to:</w:t>
            </w:r>
            <w:r>
              <w:rPr>
                <w:sz w:val="20"/>
              </w:rPr>
              <w:br/>
              <w:t>Term 4</w:t>
            </w:r>
          </w:p>
        </w:tc>
        <w:tc>
          <w:tcPr>
            <w:tcW w:w="2160" w:type="dxa"/>
          </w:tcPr>
          <w:p w14:paraId="64D99410" w14:textId="77777777" w:rsidR="003E1FC6" w:rsidRPr="006C7A56" w:rsidRDefault="00225DC3" w:rsidP="00AF3BC2">
            <w:pPr>
              <w:pStyle w:val="ESBodyText"/>
              <w:spacing w:after="0"/>
              <w:rPr>
                <w:sz w:val="20"/>
                <w:szCs w:val="24"/>
              </w:rPr>
            </w:pPr>
            <w:r>
              <w:rPr>
                <w:sz w:val="20"/>
              </w:rPr>
              <w:t>$26,000.00</w:t>
            </w:r>
          </w:p>
          <w:p w14:paraId="0A121C3B" w14:textId="77777777" w:rsidR="00773119" w:rsidRDefault="00773119"/>
          <w:p w14:paraId="73D1C4EB"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w:t>
            </w:r>
            <w:r>
              <w:rPr>
                <w:rFonts w:eastAsia="Arial"/>
                <w:color w:val="000000"/>
                <w:sz w:val="20"/>
              </w:rPr>
              <w:t>ing will be used</w:t>
            </w:r>
          </w:p>
          <w:p w14:paraId="517C6222"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BCD8872"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2F103249" w14:textId="77777777" w:rsidTr="00AF3BC2">
        <w:trPr>
          <w:trHeight w:val="20"/>
        </w:trPr>
        <w:tc>
          <w:tcPr>
            <w:tcW w:w="6205" w:type="dxa"/>
            <w:gridSpan w:val="2"/>
          </w:tcPr>
          <w:p w14:paraId="7E861DCF" w14:textId="77777777" w:rsidR="003E1FC6" w:rsidRPr="006C7A56" w:rsidRDefault="00225DC3" w:rsidP="00AF3BC2">
            <w:pPr>
              <w:pStyle w:val="ESBodyText"/>
              <w:spacing w:after="0"/>
              <w:rPr>
                <w:sz w:val="20"/>
                <w:szCs w:val="24"/>
              </w:rPr>
            </w:pPr>
            <w:r>
              <w:rPr>
                <w:sz w:val="20"/>
              </w:rPr>
              <w:t>Whole teaching staff contribute to Reading and Number Walls for each individual student.</w:t>
            </w:r>
          </w:p>
        </w:tc>
        <w:tc>
          <w:tcPr>
            <w:tcW w:w="3150" w:type="dxa"/>
          </w:tcPr>
          <w:p w14:paraId="7A32966A"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1C1696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Learning Specialist(s)</w:t>
            </w:r>
          </w:p>
          <w:p w14:paraId="73F568DC"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28C4B4F7"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1D5F27A6" w14:textId="77777777" w:rsidR="00773119" w:rsidRDefault="00773119"/>
        </w:tc>
        <w:tc>
          <w:tcPr>
            <w:tcW w:w="1530" w:type="dxa"/>
          </w:tcPr>
          <w:p w14:paraId="6680BC75"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3CAB456" w14:textId="77777777" w:rsidR="0016685E" w:rsidRPr="006C7A56" w:rsidRDefault="00225DC3" w:rsidP="00AF3BC2">
            <w:pPr>
              <w:pStyle w:val="ESBodyText"/>
              <w:spacing w:after="0"/>
              <w:rPr>
                <w:sz w:val="20"/>
                <w:szCs w:val="24"/>
              </w:rPr>
            </w:pPr>
            <w:r>
              <w:rPr>
                <w:sz w:val="20"/>
              </w:rPr>
              <w:t>from:</w:t>
            </w:r>
            <w:r>
              <w:rPr>
                <w:sz w:val="20"/>
              </w:rPr>
              <w:br/>
              <w:t>Term 1</w:t>
            </w:r>
          </w:p>
          <w:p w14:paraId="42752D4B" w14:textId="77777777" w:rsidR="00773119" w:rsidRDefault="00225DC3">
            <w:r>
              <w:rPr>
                <w:sz w:val="20"/>
              </w:rPr>
              <w:t>to:</w:t>
            </w:r>
            <w:r>
              <w:rPr>
                <w:sz w:val="20"/>
              </w:rPr>
              <w:br/>
              <w:t>Term 4</w:t>
            </w:r>
          </w:p>
        </w:tc>
        <w:tc>
          <w:tcPr>
            <w:tcW w:w="2160" w:type="dxa"/>
          </w:tcPr>
          <w:p w14:paraId="24577F5F" w14:textId="77777777" w:rsidR="003E1FC6" w:rsidRPr="006C7A56" w:rsidRDefault="00225DC3" w:rsidP="00AF3BC2">
            <w:pPr>
              <w:pStyle w:val="ESBodyText"/>
              <w:spacing w:after="0"/>
              <w:rPr>
                <w:sz w:val="20"/>
                <w:szCs w:val="24"/>
              </w:rPr>
            </w:pPr>
            <w:r>
              <w:rPr>
                <w:sz w:val="20"/>
              </w:rPr>
              <w:t>$13,000.00</w:t>
            </w:r>
          </w:p>
          <w:p w14:paraId="4BBE3348" w14:textId="77777777" w:rsidR="00773119" w:rsidRDefault="00773119"/>
          <w:p w14:paraId="5AC22DD7"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6658564"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FBB49EF"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0DC49C25" w14:textId="77777777" w:rsidTr="00AF3BC2">
        <w:trPr>
          <w:trHeight w:val="20"/>
        </w:trPr>
        <w:tc>
          <w:tcPr>
            <w:tcW w:w="6205" w:type="dxa"/>
            <w:gridSpan w:val="2"/>
          </w:tcPr>
          <w:p w14:paraId="1B65F9E8" w14:textId="77777777" w:rsidR="003E1FC6" w:rsidRPr="006C7A56" w:rsidRDefault="00225DC3" w:rsidP="00AF3BC2">
            <w:pPr>
              <w:pStyle w:val="ESBodyText"/>
              <w:spacing w:after="0"/>
              <w:rPr>
                <w:sz w:val="20"/>
                <w:szCs w:val="24"/>
              </w:rPr>
            </w:pPr>
            <w:r>
              <w:rPr>
                <w:sz w:val="20"/>
              </w:rPr>
              <w:t>Tutor Learning Initiative - focus will be on cohorts of students who are VC 6 months below expected level to achieve at expected level. It will also focus on cohorts</w:t>
            </w:r>
            <w:r>
              <w:rPr>
                <w:sz w:val="20"/>
              </w:rPr>
              <w:t xml:space="preserve"> of students who are at VC at expected level to achieve 6 months above expected level. TLI focus will be on numeracy and reading.</w:t>
            </w:r>
          </w:p>
        </w:tc>
        <w:tc>
          <w:tcPr>
            <w:tcW w:w="3150" w:type="dxa"/>
          </w:tcPr>
          <w:p w14:paraId="3230F586"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B47F10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Leadership Team</w:t>
            </w:r>
          </w:p>
          <w:p w14:paraId="31F61067"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Learning Specialist(s)</w:t>
            </w:r>
          </w:p>
          <w:p w14:paraId="47E0131D"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7A4A154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Student(s)</w:t>
            </w:r>
          </w:p>
          <w:p w14:paraId="071E30AA"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2C3D9957" w14:textId="77777777" w:rsidR="00773119" w:rsidRDefault="00773119"/>
        </w:tc>
        <w:tc>
          <w:tcPr>
            <w:tcW w:w="1530" w:type="dxa"/>
          </w:tcPr>
          <w:p w14:paraId="52305F31" w14:textId="77777777" w:rsidR="003E1FC6" w:rsidRPr="006C7A56" w:rsidRDefault="00225D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4C0CAAC" w14:textId="77777777" w:rsidR="0016685E" w:rsidRPr="006C7A56" w:rsidRDefault="00225DC3" w:rsidP="00AF3BC2">
            <w:pPr>
              <w:pStyle w:val="ESBodyText"/>
              <w:spacing w:after="0"/>
              <w:rPr>
                <w:sz w:val="20"/>
                <w:szCs w:val="24"/>
              </w:rPr>
            </w:pPr>
            <w:r>
              <w:rPr>
                <w:sz w:val="20"/>
              </w:rPr>
              <w:t>from:</w:t>
            </w:r>
            <w:r>
              <w:rPr>
                <w:sz w:val="20"/>
              </w:rPr>
              <w:br/>
              <w:t>Term 1</w:t>
            </w:r>
          </w:p>
          <w:p w14:paraId="132BE33B" w14:textId="77777777" w:rsidR="00773119" w:rsidRDefault="00225DC3">
            <w:r>
              <w:rPr>
                <w:sz w:val="20"/>
              </w:rPr>
              <w:t>to:</w:t>
            </w:r>
            <w:r>
              <w:rPr>
                <w:sz w:val="20"/>
              </w:rPr>
              <w:br/>
              <w:t>Term 4</w:t>
            </w:r>
          </w:p>
        </w:tc>
        <w:tc>
          <w:tcPr>
            <w:tcW w:w="2160" w:type="dxa"/>
          </w:tcPr>
          <w:p w14:paraId="15B9117F" w14:textId="77777777" w:rsidR="003E1FC6" w:rsidRPr="006C7A56" w:rsidRDefault="00225DC3" w:rsidP="00AF3BC2">
            <w:pPr>
              <w:pStyle w:val="ESBodyText"/>
              <w:spacing w:after="0"/>
              <w:rPr>
                <w:sz w:val="20"/>
                <w:szCs w:val="24"/>
              </w:rPr>
            </w:pPr>
            <w:r>
              <w:rPr>
                <w:sz w:val="20"/>
              </w:rPr>
              <w:t>$0.01</w:t>
            </w:r>
          </w:p>
          <w:p w14:paraId="77E0FE6A" w14:textId="77777777" w:rsidR="00773119" w:rsidRDefault="00773119"/>
          <w:p w14:paraId="0D8D1B14"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9547766"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875798B"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773119" w14:paraId="25047E7D" w14:textId="77777777" w:rsidTr="00FA4D4A">
        <w:trPr>
          <w:trHeight w:val="15"/>
        </w:trPr>
        <w:tc>
          <w:tcPr>
            <w:tcW w:w="3119" w:type="dxa"/>
            <w:shd w:val="clear" w:color="auto" w:fill="FFFFFF"/>
          </w:tcPr>
          <w:p w14:paraId="4AA6F854" w14:textId="77777777" w:rsidR="00973DEE" w:rsidRPr="006C7A56" w:rsidRDefault="00225DC3" w:rsidP="00171379">
            <w:pPr>
              <w:pStyle w:val="Heading3"/>
              <w:spacing w:before="0" w:after="0"/>
              <w:rPr>
                <w:szCs w:val="24"/>
              </w:rPr>
            </w:pPr>
            <w:r>
              <w:rPr>
                <w:szCs w:val="24"/>
              </w:rPr>
              <w:t>KIS 2</w:t>
            </w:r>
          </w:p>
          <w:p w14:paraId="029193E6" w14:textId="77777777" w:rsidR="00773119" w:rsidRDefault="00225DC3">
            <w:r>
              <w:rPr>
                <w:sz w:val="20"/>
              </w:rPr>
              <w:t>Priority 2022 Dimension</w:t>
            </w:r>
          </w:p>
        </w:tc>
        <w:tc>
          <w:tcPr>
            <w:tcW w:w="11996" w:type="dxa"/>
            <w:gridSpan w:val="5"/>
            <w:shd w:val="clear" w:color="auto" w:fill="FFFFFF"/>
          </w:tcPr>
          <w:p w14:paraId="25E388D1" w14:textId="77777777" w:rsidR="00973DEE" w:rsidRPr="00FE3D5C" w:rsidRDefault="00225DC3"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R="00773119" w14:paraId="33094147" w14:textId="77777777" w:rsidTr="005D3D69">
        <w:trPr>
          <w:trHeight w:val="263"/>
        </w:trPr>
        <w:tc>
          <w:tcPr>
            <w:tcW w:w="3119" w:type="dxa"/>
            <w:shd w:val="clear" w:color="auto" w:fill="D9D9D9" w:themeFill="background1" w:themeFillShade="D9"/>
          </w:tcPr>
          <w:p w14:paraId="3875539B" w14:textId="77777777" w:rsidR="003E1FC6" w:rsidRPr="005D3D69" w:rsidRDefault="00225DC3" w:rsidP="00AF3BC2">
            <w:pPr>
              <w:pStyle w:val="ESBodyText"/>
              <w:spacing w:after="0"/>
              <w:rPr>
                <w:b/>
                <w:sz w:val="20"/>
                <w:szCs w:val="24"/>
              </w:rPr>
            </w:pPr>
            <w:r w:rsidRPr="005D3D69">
              <w:rPr>
                <w:b/>
                <w:sz w:val="20"/>
                <w:szCs w:val="24"/>
              </w:rPr>
              <w:t>Actions</w:t>
            </w:r>
          </w:p>
        </w:tc>
        <w:tc>
          <w:tcPr>
            <w:tcW w:w="11996" w:type="dxa"/>
            <w:gridSpan w:val="5"/>
          </w:tcPr>
          <w:p w14:paraId="0815451E" w14:textId="77777777" w:rsidR="003E1FC6" w:rsidRPr="006C7A56" w:rsidRDefault="00225DC3" w:rsidP="00AF3BC2">
            <w:pPr>
              <w:pStyle w:val="ESBodyText"/>
              <w:spacing w:after="0"/>
              <w:rPr>
                <w:sz w:val="20"/>
                <w:szCs w:val="24"/>
              </w:rPr>
            </w:pPr>
            <w:r>
              <w:rPr>
                <w:sz w:val="20"/>
              </w:rPr>
              <w:t>Establish a multi-tiered response model to support students’ mental health, wellbeing and inclusion</w:t>
            </w:r>
            <w:r>
              <w:rPr>
                <w:sz w:val="20"/>
              </w:rPr>
              <w:br/>
            </w:r>
            <w:r>
              <w:rPr>
                <w:sz w:val="20"/>
              </w:rPr>
              <w:br/>
            </w:r>
          </w:p>
        </w:tc>
      </w:tr>
      <w:tr w:rsidR="00773119" w14:paraId="3DC5C6CC" w14:textId="77777777" w:rsidTr="005D3D69">
        <w:trPr>
          <w:trHeight w:val="110"/>
        </w:trPr>
        <w:tc>
          <w:tcPr>
            <w:tcW w:w="3119" w:type="dxa"/>
            <w:shd w:val="clear" w:color="auto" w:fill="D9D9D9" w:themeFill="background1" w:themeFillShade="D9"/>
          </w:tcPr>
          <w:p w14:paraId="051A0F2C" w14:textId="77777777" w:rsidR="00973DEE" w:rsidRPr="005D3D69" w:rsidRDefault="00225DC3" w:rsidP="00AF3BC2">
            <w:pPr>
              <w:pStyle w:val="ESBodyText"/>
              <w:spacing w:after="0"/>
              <w:rPr>
                <w:b/>
                <w:sz w:val="20"/>
                <w:szCs w:val="24"/>
              </w:rPr>
            </w:pPr>
            <w:r w:rsidRPr="005D3D69">
              <w:rPr>
                <w:b/>
                <w:sz w:val="20"/>
                <w:szCs w:val="24"/>
              </w:rPr>
              <w:t>Outcomes</w:t>
            </w:r>
          </w:p>
        </w:tc>
        <w:tc>
          <w:tcPr>
            <w:tcW w:w="11996" w:type="dxa"/>
            <w:gridSpan w:val="5"/>
          </w:tcPr>
          <w:p w14:paraId="53C4BE4F" w14:textId="77777777" w:rsidR="00973DEE" w:rsidRPr="006C7A56" w:rsidRDefault="00225DC3" w:rsidP="00AF3BC2">
            <w:pPr>
              <w:pStyle w:val="ESBodyText"/>
              <w:spacing w:after="0"/>
              <w:rPr>
                <w:sz w:val="20"/>
                <w:szCs w:val="24"/>
              </w:rPr>
            </w:pPr>
            <w:r>
              <w:rPr>
                <w:sz w:val="20"/>
              </w:rPr>
              <w:t>L</w:t>
            </w:r>
            <w:r>
              <w:rPr>
                <w:sz w:val="20"/>
              </w:rPr>
              <w:t>eaders will:</w:t>
            </w:r>
            <w:r>
              <w:rPr>
                <w:sz w:val="20"/>
              </w:rPr>
              <w:br/>
              <w:t>•</w:t>
            </w:r>
            <w:r>
              <w:rPr>
                <w:sz w:val="20"/>
              </w:rPr>
              <w:tab/>
              <w:t>support the continuous development, documentation and revision of a multi-tiered response model to mental health, wellbeing and inclusion in classes and in planning units of work</w:t>
            </w:r>
            <w:r>
              <w:rPr>
                <w:sz w:val="20"/>
              </w:rPr>
              <w:br/>
              <w:t>•</w:t>
            </w:r>
            <w:r>
              <w:rPr>
                <w:sz w:val="20"/>
              </w:rPr>
              <w:tab/>
              <w:t>ensure the school community shares a common understanding of</w:t>
            </w:r>
            <w:r>
              <w:rPr>
                <w:sz w:val="20"/>
              </w:rPr>
              <w:t xml:space="preserve"> the whole school approach to supporting to physical, social, emotional, cultural and civic wellbeing</w:t>
            </w:r>
            <w:r>
              <w:rPr>
                <w:sz w:val="20"/>
              </w:rPr>
              <w:br/>
              <w:t xml:space="preserve">        implement a Koorie Action Group consisting of MPS families and Principal to advise on Koorie cultural enhancement of our school programs</w:t>
            </w:r>
            <w:r>
              <w:rPr>
                <w:sz w:val="20"/>
              </w:rPr>
              <w:br/>
              <w:t>•</w:t>
            </w:r>
            <w:r>
              <w:rPr>
                <w:sz w:val="20"/>
              </w:rPr>
              <w:tab/>
              <w:t>integra</w:t>
            </w:r>
            <w:r>
              <w:rPr>
                <w:sz w:val="20"/>
              </w:rPr>
              <w:t>te physical, social, emotional, cultural and civic wellbeing learning into school practice, policies and programs</w:t>
            </w:r>
            <w:r>
              <w:rPr>
                <w:sz w:val="20"/>
              </w:rPr>
              <w:br/>
              <w:t>•</w:t>
            </w:r>
            <w:r>
              <w:rPr>
                <w:sz w:val="20"/>
              </w:rPr>
              <w:tab/>
              <w:t>have a shared understanding of each student’s attendance and the staged response for addressing concerns</w:t>
            </w:r>
            <w:r>
              <w:rPr>
                <w:sz w:val="20"/>
              </w:rPr>
              <w:br/>
              <w:t>Teachers will:</w:t>
            </w:r>
            <w:r>
              <w:rPr>
                <w:sz w:val="20"/>
              </w:rPr>
              <w:br/>
              <w:t>•</w:t>
            </w:r>
            <w:r>
              <w:rPr>
                <w:sz w:val="20"/>
              </w:rPr>
              <w:tab/>
              <w:t>implement and mode</w:t>
            </w:r>
            <w:r>
              <w:rPr>
                <w:sz w:val="20"/>
              </w:rPr>
              <w:t xml:space="preserve">l consistent routines </w:t>
            </w:r>
            <w:r>
              <w:rPr>
                <w:sz w:val="20"/>
              </w:rPr>
              <w:br/>
              <w:t>•</w:t>
            </w:r>
            <w:r>
              <w:rPr>
                <w:sz w:val="20"/>
              </w:rPr>
              <w:tab/>
              <w:t xml:space="preserve">plan for and implement social and emotional learning within their curriculum areas </w:t>
            </w:r>
            <w:r>
              <w:rPr>
                <w:sz w:val="20"/>
              </w:rPr>
              <w:br/>
              <w:t xml:space="preserve">        plan and implement Koorie cultural programs as determined by the Koorie Action Group</w:t>
            </w:r>
            <w:r>
              <w:rPr>
                <w:sz w:val="20"/>
              </w:rPr>
              <w:br/>
              <w:t>•</w:t>
            </w:r>
            <w:r>
              <w:rPr>
                <w:sz w:val="20"/>
              </w:rPr>
              <w:tab/>
              <w:t>be able to recognise, respond to and refer students’</w:t>
            </w:r>
            <w:r>
              <w:rPr>
                <w:sz w:val="20"/>
              </w:rPr>
              <w:t xml:space="preserve"> mental health needs </w:t>
            </w:r>
            <w:r>
              <w:rPr>
                <w:sz w:val="20"/>
              </w:rPr>
              <w:br/>
              <w:t>•</w:t>
            </w:r>
            <w:r>
              <w:rPr>
                <w:sz w:val="20"/>
              </w:rPr>
              <w:tab/>
              <w:t>implement the wellbeing (RRRR &amp; SWPBS) program in homegroup</w:t>
            </w:r>
            <w:r>
              <w:rPr>
                <w:sz w:val="20"/>
              </w:rPr>
              <w:br/>
              <w:t>•</w:t>
            </w:r>
            <w:r>
              <w:rPr>
                <w:sz w:val="20"/>
              </w:rPr>
              <w:tab/>
              <w:t xml:space="preserve">implement a range of interventions in their classroom to support student wellbeing </w:t>
            </w:r>
            <w:r>
              <w:rPr>
                <w:sz w:val="20"/>
              </w:rPr>
              <w:br/>
              <w:t>Students will:</w:t>
            </w:r>
            <w:r>
              <w:rPr>
                <w:sz w:val="20"/>
              </w:rPr>
              <w:br/>
              <w:t>•</w:t>
            </w:r>
            <w:r>
              <w:rPr>
                <w:sz w:val="20"/>
              </w:rPr>
              <w:tab/>
              <w:t>know where they can seek social, emotional support at school</w:t>
            </w:r>
            <w:r>
              <w:rPr>
                <w:sz w:val="20"/>
              </w:rPr>
              <w:br/>
              <w:t>•</w:t>
            </w:r>
            <w:r>
              <w:rPr>
                <w:sz w:val="20"/>
              </w:rPr>
              <w:tab/>
              <w:t>report</w:t>
            </w:r>
            <w:r>
              <w:rPr>
                <w:sz w:val="20"/>
              </w:rPr>
              <w:t xml:space="preserve"> improved mental health and cultural inclusion</w:t>
            </w:r>
            <w:r>
              <w:rPr>
                <w:sz w:val="20"/>
              </w:rPr>
              <w:br/>
              <w:t>•</w:t>
            </w:r>
            <w:r>
              <w:rPr>
                <w:sz w:val="20"/>
              </w:rPr>
              <w:tab/>
              <w:t xml:space="preserve">feel supported and engaged in home groups and contribute to a strong classroom culture </w:t>
            </w:r>
            <w:r>
              <w:rPr>
                <w:sz w:val="20"/>
              </w:rPr>
              <w:br/>
              <w:t>•</w:t>
            </w:r>
            <w:r>
              <w:rPr>
                <w:sz w:val="20"/>
              </w:rPr>
              <w:tab/>
              <w:t>have strong/trusting relationships with peers/staff</w:t>
            </w:r>
            <w:r>
              <w:rPr>
                <w:sz w:val="20"/>
              </w:rPr>
              <w:br/>
              <w:t>•</w:t>
            </w:r>
            <w:r>
              <w:rPr>
                <w:sz w:val="20"/>
              </w:rPr>
              <w:tab/>
              <w:t>be connected to allied health and mental health services, as ap</w:t>
            </w:r>
            <w:r>
              <w:rPr>
                <w:sz w:val="20"/>
              </w:rPr>
              <w:t>propriate</w:t>
            </w:r>
          </w:p>
        </w:tc>
      </w:tr>
      <w:tr w:rsidR="00773119" w14:paraId="3913984C" w14:textId="77777777" w:rsidTr="005D3D69">
        <w:trPr>
          <w:trHeight w:val="110"/>
        </w:trPr>
        <w:tc>
          <w:tcPr>
            <w:tcW w:w="3119" w:type="dxa"/>
            <w:shd w:val="clear" w:color="auto" w:fill="D9D9D9" w:themeFill="background1" w:themeFillShade="D9"/>
          </w:tcPr>
          <w:p w14:paraId="676861BD" w14:textId="77777777" w:rsidR="00171379" w:rsidRPr="005D3D69" w:rsidRDefault="00225DC3" w:rsidP="00AF3BC2">
            <w:pPr>
              <w:pStyle w:val="ESBodyText"/>
              <w:spacing w:after="0"/>
              <w:rPr>
                <w:b/>
                <w:sz w:val="20"/>
                <w:szCs w:val="24"/>
              </w:rPr>
            </w:pPr>
            <w:r w:rsidRPr="005D3D69">
              <w:rPr>
                <w:b/>
                <w:sz w:val="20"/>
                <w:szCs w:val="24"/>
              </w:rPr>
              <w:t>Success Indicators</w:t>
            </w:r>
          </w:p>
        </w:tc>
        <w:tc>
          <w:tcPr>
            <w:tcW w:w="11996" w:type="dxa"/>
            <w:gridSpan w:val="5"/>
          </w:tcPr>
          <w:p w14:paraId="2A7A8380" w14:textId="77777777" w:rsidR="00171379" w:rsidRPr="006C7A56" w:rsidRDefault="00225DC3" w:rsidP="00AF3BC2">
            <w:pPr>
              <w:pStyle w:val="ESBodyText"/>
              <w:spacing w:after="0"/>
              <w:rPr>
                <w:sz w:val="20"/>
                <w:szCs w:val="24"/>
              </w:rPr>
            </w:pPr>
            <w:r>
              <w:rPr>
                <w:sz w:val="20"/>
              </w:rPr>
              <w:t xml:space="preserve">Early indicators: </w:t>
            </w:r>
            <w:r>
              <w:rPr>
                <w:sz w:val="20"/>
              </w:rPr>
              <w:br/>
              <w:t xml:space="preserve">Policies and programs will show documentation of multi-tiered response model </w:t>
            </w:r>
            <w:r>
              <w:rPr>
                <w:sz w:val="20"/>
              </w:rPr>
              <w:br/>
              <w:t>Curriculum documentation will show plans for social and emotional learning</w:t>
            </w:r>
            <w:r>
              <w:rPr>
                <w:sz w:val="20"/>
              </w:rPr>
              <w:br/>
              <w:t xml:space="preserve">Curriculum documentation  will show plans for </w:t>
            </w:r>
            <w:r>
              <w:rPr>
                <w:sz w:val="20"/>
              </w:rPr>
              <w:t>Koorie cultural learning in Semester 2</w:t>
            </w:r>
            <w:r>
              <w:rPr>
                <w:sz w:val="20"/>
              </w:rPr>
              <w:br/>
              <w:t>Notes from learning walks and peer observation will show how staff are embedding social and emotional learning and Koorie cultural learning</w:t>
            </w:r>
            <w:r>
              <w:rPr>
                <w:sz w:val="20"/>
              </w:rPr>
              <w:br/>
              <w:t xml:space="preserve">Student support resources displayed around the school will show how students </w:t>
            </w:r>
            <w:r>
              <w:rPr>
                <w:sz w:val="20"/>
              </w:rPr>
              <w:t>can seek support  </w:t>
            </w:r>
            <w:r>
              <w:rPr>
                <w:sz w:val="20"/>
              </w:rPr>
              <w:br/>
              <w:t>Increased school attendance</w:t>
            </w:r>
            <w:r>
              <w:rPr>
                <w:sz w:val="20"/>
              </w:rPr>
              <w:br/>
              <w:t xml:space="preserve">Late indicators: </w:t>
            </w:r>
            <w:r>
              <w:rPr>
                <w:sz w:val="20"/>
              </w:rPr>
              <w:br/>
              <w:t>Victorian Curriculum: Personal and Social Capability </w:t>
            </w:r>
            <w:r>
              <w:rPr>
                <w:sz w:val="20"/>
              </w:rPr>
              <w:br/>
              <w:t>Staff Survey factors: instructional leadership, collective efficacy, trust in colleagues </w:t>
            </w:r>
            <w:r>
              <w:rPr>
                <w:sz w:val="20"/>
              </w:rPr>
              <w:br/>
              <w:t>Increased school attendance</w:t>
            </w:r>
            <w:r>
              <w:rPr>
                <w:sz w:val="20"/>
              </w:rPr>
              <w:br/>
              <w:t>All AtoSS categorie</w:t>
            </w:r>
            <w:r>
              <w:rPr>
                <w:sz w:val="20"/>
              </w:rPr>
              <w:t>s maintained at 93+%</w:t>
            </w:r>
            <w:r>
              <w:rPr>
                <w:sz w:val="20"/>
              </w:rPr>
              <w:br/>
              <w:t>AtoSS category 'Not Experiencing Bullying' from 78% to 95+%</w:t>
            </w:r>
            <w:r>
              <w:rPr>
                <w:sz w:val="20"/>
              </w:rPr>
              <w:br/>
            </w:r>
          </w:p>
        </w:tc>
      </w:tr>
      <w:tr w:rsidR="00773119" w14:paraId="1ACB992C" w14:textId="77777777" w:rsidTr="006C7A56">
        <w:trPr>
          <w:trHeight w:val="549"/>
        </w:trPr>
        <w:tc>
          <w:tcPr>
            <w:tcW w:w="6205" w:type="dxa"/>
            <w:gridSpan w:val="2"/>
            <w:shd w:val="clear" w:color="auto" w:fill="D9D9D9" w:themeFill="background1" w:themeFillShade="D9"/>
          </w:tcPr>
          <w:p w14:paraId="3FC66A6F" w14:textId="77777777" w:rsidR="003E1FC6" w:rsidRPr="006C7A56" w:rsidRDefault="00225DC3"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9EE0176" w14:textId="77777777" w:rsidR="003E1FC6" w:rsidRPr="006C7A56" w:rsidRDefault="00225DC3"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ABADD3C" w14:textId="77777777" w:rsidR="003E1FC6" w:rsidRPr="006C7A56" w:rsidRDefault="00225DC3"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DC65109" w14:textId="77777777" w:rsidR="003E1FC6" w:rsidRPr="006C7A56" w:rsidRDefault="00225DC3"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C1FCB6A" w14:textId="77777777" w:rsidR="003E1FC6" w:rsidRPr="006C7A56" w:rsidRDefault="00225DC3" w:rsidP="00FA4D4A">
            <w:pPr>
              <w:pStyle w:val="Heading3"/>
              <w:spacing w:before="0" w:after="0"/>
              <w:rPr>
                <w:szCs w:val="24"/>
              </w:rPr>
            </w:pPr>
            <w:r>
              <w:rPr>
                <w:szCs w:val="24"/>
              </w:rPr>
              <w:t>Funding Streams</w:t>
            </w:r>
          </w:p>
        </w:tc>
      </w:tr>
      <w:tr w:rsidR="00773119" w14:paraId="6639C870" w14:textId="77777777" w:rsidTr="00AF3BC2">
        <w:trPr>
          <w:trHeight w:val="20"/>
        </w:trPr>
        <w:tc>
          <w:tcPr>
            <w:tcW w:w="6205" w:type="dxa"/>
            <w:gridSpan w:val="2"/>
          </w:tcPr>
          <w:p w14:paraId="0FBFE39C" w14:textId="77777777" w:rsidR="003E1FC6" w:rsidRPr="006C7A56" w:rsidRDefault="00225DC3" w:rsidP="00AF3BC2">
            <w:pPr>
              <w:pStyle w:val="ESBodyText"/>
              <w:spacing w:after="0"/>
              <w:rPr>
                <w:sz w:val="20"/>
                <w:szCs w:val="24"/>
              </w:rPr>
            </w:pPr>
            <w:r>
              <w:rPr>
                <w:sz w:val="20"/>
              </w:rPr>
              <w:t xml:space="preserve">Use the SHARE Principles to engage in an inquiry cycle focused on inclusive practice – involving Health &amp; Wellbeing Key Contact </w:t>
            </w:r>
            <w:r>
              <w:rPr>
                <w:sz w:val="20"/>
              </w:rPr>
              <w:br/>
            </w:r>
          </w:p>
        </w:tc>
        <w:tc>
          <w:tcPr>
            <w:tcW w:w="3150" w:type="dxa"/>
          </w:tcPr>
          <w:p w14:paraId="4F8B9B1B"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9CA46EE"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200FF66C"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1F6D5E8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41D06451" w14:textId="77777777" w:rsidR="00773119" w:rsidRDefault="00773119"/>
        </w:tc>
        <w:tc>
          <w:tcPr>
            <w:tcW w:w="1530" w:type="dxa"/>
          </w:tcPr>
          <w:p w14:paraId="72A55A41"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C845FDB" w14:textId="77777777" w:rsidR="0016685E" w:rsidRPr="006C7A56" w:rsidRDefault="00225DC3" w:rsidP="00AF3BC2">
            <w:pPr>
              <w:pStyle w:val="ESBodyText"/>
              <w:spacing w:after="0"/>
              <w:rPr>
                <w:sz w:val="20"/>
                <w:szCs w:val="24"/>
              </w:rPr>
            </w:pPr>
            <w:r>
              <w:rPr>
                <w:sz w:val="20"/>
              </w:rPr>
              <w:t>from:</w:t>
            </w:r>
            <w:r>
              <w:rPr>
                <w:sz w:val="20"/>
              </w:rPr>
              <w:br/>
              <w:t>Term 1</w:t>
            </w:r>
          </w:p>
          <w:p w14:paraId="0D5E324C" w14:textId="77777777" w:rsidR="00773119" w:rsidRDefault="00225DC3">
            <w:r>
              <w:rPr>
                <w:sz w:val="20"/>
              </w:rPr>
              <w:t>to:</w:t>
            </w:r>
            <w:r>
              <w:rPr>
                <w:sz w:val="20"/>
              </w:rPr>
              <w:br/>
              <w:t>Term 1</w:t>
            </w:r>
          </w:p>
        </w:tc>
        <w:tc>
          <w:tcPr>
            <w:tcW w:w="2160" w:type="dxa"/>
          </w:tcPr>
          <w:p w14:paraId="71BC4A00" w14:textId="77777777" w:rsidR="003E1FC6" w:rsidRPr="006C7A56" w:rsidRDefault="00225DC3" w:rsidP="00AF3BC2">
            <w:pPr>
              <w:pStyle w:val="ESBodyText"/>
              <w:spacing w:after="0"/>
              <w:rPr>
                <w:sz w:val="20"/>
                <w:szCs w:val="24"/>
              </w:rPr>
            </w:pPr>
            <w:r>
              <w:rPr>
                <w:sz w:val="20"/>
              </w:rPr>
              <w:t>$5,000.00</w:t>
            </w:r>
          </w:p>
          <w:p w14:paraId="5F6FCB46" w14:textId="77777777" w:rsidR="00773119" w:rsidRDefault="00773119"/>
          <w:p w14:paraId="5ED61E3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5751D907"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9FFD27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73119" w14:paraId="2A5E2598" w14:textId="77777777" w:rsidTr="00AF3BC2">
        <w:trPr>
          <w:trHeight w:val="20"/>
        </w:trPr>
        <w:tc>
          <w:tcPr>
            <w:tcW w:w="6205" w:type="dxa"/>
            <w:gridSpan w:val="2"/>
          </w:tcPr>
          <w:p w14:paraId="51CB6D4B" w14:textId="77777777" w:rsidR="003E1FC6" w:rsidRPr="006C7A56" w:rsidRDefault="00225DC3" w:rsidP="00AF3BC2">
            <w:pPr>
              <w:pStyle w:val="ESBodyText"/>
              <w:spacing w:after="0"/>
              <w:rPr>
                <w:sz w:val="20"/>
                <w:szCs w:val="24"/>
              </w:rPr>
            </w:pPr>
            <w:r>
              <w:rPr>
                <w:sz w:val="20"/>
              </w:rPr>
              <w:t xml:space="preserve">Audit demand for mental health and wellbeing support focusing on </w:t>
            </w:r>
            <w:r>
              <w:rPr>
                <w:sz w:val="20"/>
              </w:rPr>
              <w:t>'Not Experiencing Bullying.'</w:t>
            </w:r>
          </w:p>
        </w:tc>
        <w:tc>
          <w:tcPr>
            <w:tcW w:w="3150" w:type="dxa"/>
          </w:tcPr>
          <w:p w14:paraId="042CB2B6"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1D0A92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7CF58651"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722ED32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09665CA7" w14:textId="77777777" w:rsidR="00773119" w:rsidRDefault="00773119"/>
        </w:tc>
        <w:tc>
          <w:tcPr>
            <w:tcW w:w="1530" w:type="dxa"/>
          </w:tcPr>
          <w:p w14:paraId="36FD270B" w14:textId="77777777" w:rsidR="003E1FC6" w:rsidRPr="006C7A56" w:rsidRDefault="00225D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8CFA990" w14:textId="77777777" w:rsidR="0016685E" w:rsidRPr="006C7A56" w:rsidRDefault="00225DC3" w:rsidP="00AF3BC2">
            <w:pPr>
              <w:pStyle w:val="ESBodyText"/>
              <w:spacing w:after="0"/>
              <w:rPr>
                <w:sz w:val="20"/>
                <w:szCs w:val="24"/>
              </w:rPr>
            </w:pPr>
            <w:r>
              <w:rPr>
                <w:sz w:val="20"/>
              </w:rPr>
              <w:t>from:</w:t>
            </w:r>
            <w:r>
              <w:rPr>
                <w:sz w:val="20"/>
              </w:rPr>
              <w:br/>
              <w:t>Term 1</w:t>
            </w:r>
          </w:p>
          <w:p w14:paraId="41A8C79D" w14:textId="77777777" w:rsidR="00773119" w:rsidRDefault="00225DC3">
            <w:r>
              <w:rPr>
                <w:sz w:val="20"/>
              </w:rPr>
              <w:t>to:</w:t>
            </w:r>
            <w:r>
              <w:rPr>
                <w:sz w:val="20"/>
              </w:rPr>
              <w:br/>
              <w:t>Term 1</w:t>
            </w:r>
          </w:p>
        </w:tc>
        <w:tc>
          <w:tcPr>
            <w:tcW w:w="2160" w:type="dxa"/>
          </w:tcPr>
          <w:p w14:paraId="02FEA4C3" w14:textId="77777777" w:rsidR="003E1FC6" w:rsidRPr="006C7A56" w:rsidRDefault="00225DC3" w:rsidP="00AF3BC2">
            <w:pPr>
              <w:pStyle w:val="ESBodyText"/>
              <w:spacing w:after="0"/>
              <w:rPr>
                <w:sz w:val="20"/>
                <w:szCs w:val="24"/>
              </w:rPr>
            </w:pPr>
            <w:r>
              <w:rPr>
                <w:sz w:val="20"/>
              </w:rPr>
              <w:t>$5,000.00</w:t>
            </w:r>
          </w:p>
          <w:p w14:paraId="7E036E54" w14:textId="77777777" w:rsidR="00773119" w:rsidRDefault="00773119"/>
          <w:p w14:paraId="64AC942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4BBBEACA"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32B2CB1"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w:t>
            </w:r>
            <w:r>
              <w:rPr>
                <w:rFonts w:eastAsia="Arial"/>
                <w:color w:val="000000"/>
                <w:sz w:val="20"/>
              </w:rPr>
              <w:t>Health Menu items will be used which may include DET funded or free items</w:t>
            </w:r>
          </w:p>
        </w:tc>
      </w:tr>
      <w:tr w:rsidR="00773119" w14:paraId="241729B1" w14:textId="77777777" w:rsidTr="00AF3BC2">
        <w:trPr>
          <w:trHeight w:val="20"/>
        </w:trPr>
        <w:tc>
          <w:tcPr>
            <w:tcW w:w="6205" w:type="dxa"/>
            <w:gridSpan w:val="2"/>
          </w:tcPr>
          <w:p w14:paraId="78D500E6" w14:textId="77777777" w:rsidR="003E1FC6" w:rsidRPr="006C7A56" w:rsidRDefault="00225DC3" w:rsidP="00AF3BC2">
            <w:pPr>
              <w:pStyle w:val="ESBodyText"/>
              <w:spacing w:after="0"/>
              <w:rPr>
                <w:sz w:val="20"/>
                <w:szCs w:val="24"/>
              </w:rPr>
            </w:pPr>
            <w:r>
              <w:rPr>
                <w:sz w:val="20"/>
              </w:rPr>
              <w:t xml:space="preserve">Audit school wide processes to support mental health using the school planning tool. </w:t>
            </w:r>
          </w:p>
        </w:tc>
        <w:tc>
          <w:tcPr>
            <w:tcW w:w="3150" w:type="dxa"/>
          </w:tcPr>
          <w:p w14:paraId="1E906FBE"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61B8CFD"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09FC8BE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388F9CB2"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787B1D98" w14:textId="77777777" w:rsidR="00773119" w:rsidRDefault="00773119"/>
        </w:tc>
        <w:tc>
          <w:tcPr>
            <w:tcW w:w="1530" w:type="dxa"/>
          </w:tcPr>
          <w:p w14:paraId="262B549E" w14:textId="77777777" w:rsidR="003E1FC6" w:rsidRPr="006C7A56" w:rsidRDefault="00225D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75A09BD" w14:textId="77777777" w:rsidR="0016685E" w:rsidRPr="006C7A56" w:rsidRDefault="00225DC3" w:rsidP="00AF3BC2">
            <w:pPr>
              <w:pStyle w:val="ESBodyText"/>
              <w:spacing w:after="0"/>
              <w:rPr>
                <w:sz w:val="20"/>
                <w:szCs w:val="24"/>
              </w:rPr>
            </w:pPr>
            <w:r>
              <w:rPr>
                <w:sz w:val="20"/>
              </w:rPr>
              <w:t>from:</w:t>
            </w:r>
            <w:r>
              <w:rPr>
                <w:sz w:val="20"/>
              </w:rPr>
              <w:br/>
              <w:t>Term 1</w:t>
            </w:r>
          </w:p>
          <w:p w14:paraId="0434776C" w14:textId="77777777" w:rsidR="00773119" w:rsidRDefault="00225DC3">
            <w:r>
              <w:rPr>
                <w:sz w:val="20"/>
              </w:rPr>
              <w:t>to:</w:t>
            </w:r>
            <w:r>
              <w:rPr>
                <w:sz w:val="20"/>
              </w:rPr>
              <w:br/>
              <w:t>Term 1</w:t>
            </w:r>
          </w:p>
        </w:tc>
        <w:tc>
          <w:tcPr>
            <w:tcW w:w="2160" w:type="dxa"/>
          </w:tcPr>
          <w:p w14:paraId="6BD622F4" w14:textId="77777777" w:rsidR="003E1FC6" w:rsidRPr="006C7A56" w:rsidRDefault="00225DC3" w:rsidP="00AF3BC2">
            <w:pPr>
              <w:pStyle w:val="ESBodyText"/>
              <w:spacing w:after="0"/>
              <w:rPr>
                <w:sz w:val="20"/>
                <w:szCs w:val="24"/>
              </w:rPr>
            </w:pPr>
            <w:r>
              <w:rPr>
                <w:sz w:val="20"/>
              </w:rPr>
              <w:t>$5,000.00</w:t>
            </w:r>
          </w:p>
          <w:p w14:paraId="1107D7BD" w14:textId="77777777" w:rsidR="00773119" w:rsidRDefault="00773119"/>
          <w:p w14:paraId="74EC331E"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471EE5A"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1D1AE4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73119" w14:paraId="7238DC6B" w14:textId="77777777" w:rsidTr="00AF3BC2">
        <w:trPr>
          <w:trHeight w:val="20"/>
        </w:trPr>
        <w:tc>
          <w:tcPr>
            <w:tcW w:w="6205" w:type="dxa"/>
            <w:gridSpan w:val="2"/>
          </w:tcPr>
          <w:p w14:paraId="27A72D9D" w14:textId="77777777" w:rsidR="003E1FC6" w:rsidRPr="006C7A56" w:rsidRDefault="00225DC3" w:rsidP="00AF3BC2">
            <w:pPr>
              <w:pStyle w:val="ESBodyText"/>
              <w:spacing w:after="0"/>
              <w:rPr>
                <w:sz w:val="20"/>
                <w:szCs w:val="24"/>
              </w:rPr>
            </w:pPr>
            <w:r>
              <w:rPr>
                <w:sz w:val="20"/>
              </w:rPr>
              <w:t>Collaborate with Health &amp; Wellbein</w:t>
            </w:r>
            <w:r>
              <w:rPr>
                <w:sz w:val="20"/>
              </w:rPr>
              <w:t>g Key Contact to identify and implement tiered mental health fund priorities using School Mental Health Planning Tool, including a focus on anti-bullying programs and processes.</w:t>
            </w:r>
          </w:p>
        </w:tc>
        <w:tc>
          <w:tcPr>
            <w:tcW w:w="3150" w:type="dxa"/>
          </w:tcPr>
          <w:p w14:paraId="538DB05B"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DB3887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6B8755A2"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41ED136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3F0D1687" w14:textId="77777777" w:rsidR="00773119" w:rsidRDefault="00773119"/>
        </w:tc>
        <w:tc>
          <w:tcPr>
            <w:tcW w:w="1530" w:type="dxa"/>
          </w:tcPr>
          <w:p w14:paraId="74260BE9"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2A3E5CC" w14:textId="77777777" w:rsidR="0016685E" w:rsidRPr="006C7A56" w:rsidRDefault="00225DC3" w:rsidP="00AF3BC2">
            <w:pPr>
              <w:pStyle w:val="ESBodyText"/>
              <w:spacing w:after="0"/>
              <w:rPr>
                <w:sz w:val="20"/>
                <w:szCs w:val="24"/>
              </w:rPr>
            </w:pPr>
            <w:r>
              <w:rPr>
                <w:sz w:val="20"/>
              </w:rPr>
              <w:t>from:</w:t>
            </w:r>
            <w:r>
              <w:rPr>
                <w:sz w:val="20"/>
              </w:rPr>
              <w:br/>
              <w:t>Term 2</w:t>
            </w:r>
          </w:p>
          <w:p w14:paraId="14B3C291" w14:textId="77777777" w:rsidR="00773119" w:rsidRDefault="00225DC3">
            <w:r>
              <w:rPr>
                <w:sz w:val="20"/>
              </w:rPr>
              <w:t>to:</w:t>
            </w:r>
            <w:r>
              <w:rPr>
                <w:sz w:val="20"/>
              </w:rPr>
              <w:br/>
              <w:t>Term 2</w:t>
            </w:r>
          </w:p>
        </w:tc>
        <w:tc>
          <w:tcPr>
            <w:tcW w:w="2160" w:type="dxa"/>
          </w:tcPr>
          <w:p w14:paraId="4F3BE71A" w14:textId="77777777" w:rsidR="003E1FC6" w:rsidRPr="006C7A56" w:rsidRDefault="00225DC3" w:rsidP="00AF3BC2">
            <w:pPr>
              <w:pStyle w:val="ESBodyText"/>
              <w:spacing w:after="0"/>
              <w:rPr>
                <w:sz w:val="20"/>
                <w:szCs w:val="24"/>
              </w:rPr>
            </w:pPr>
            <w:r>
              <w:rPr>
                <w:sz w:val="20"/>
              </w:rPr>
              <w:t>$5,000.00</w:t>
            </w:r>
          </w:p>
          <w:p w14:paraId="481DB3A6" w14:textId="77777777" w:rsidR="00773119" w:rsidRDefault="00773119"/>
          <w:p w14:paraId="3681D407"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DAFD986"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4E38C05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73119" w14:paraId="0AF17FE3" w14:textId="77777777" w:rsidTr="00AF3BC2">
        <w:trPr>
          <w:trHeight w:val="20"/>
        </w:trPr>
        <w:tc>
          <w:tcPr>
            <w:tcW w:w="6205" w:type="dxa"/>
            <w:gridSpan w:val="2"/>
          </w:tcPr>
          <w:p w14:paraId="0A6CE1E5" w14:textId="77777777" w:rsidR="003E1FC6" w:rsidRPr="006C7A56" w:rsidRDefault="00225DC3" w:rsidP="00AF3BC2">
            <w:pPr>
              <w:pStyle w:val="ESBodyText"/>
              <w:spacing w:after="0"/>
              <w:rPr>
                <w:sz w:val="20"/>
                <w:szCs w:val="24"/>
              </w:rPr>
            </w:pPr>
            <w:r>
              <w:rPr>
                <w:sz w:val="20"/>
              </w:rPr>
              <w:t>Document and implement staged re</w:t>
            </w:r>
            <w:r>
              <w:rPr>
                <w:sz w:val="20"/>
              </w:rPr>
              <w:t>sponse to supporting student attendance and mental health and wellbeing.</w:t>
            </w:r>
            <w:r>
              <w:rPr>
                <w:sz w:val="20"/>
              </w:rPr>
              <w:br/>
            </w:r>
          </w:p>
        </w:tc>
        <w:tc>
          <w:tcPr>
            <w:tcW w:w="3150" w:type="dxa"/>
          </w:tcPr>
          <w:p w14:paraId="0E22CCC3"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815FBA7" w14:textId="77777777" w:rsidR="00773119" w:rsidRDefault="00773119"/>
        </w:tc>
        <w:tc>
          <w:tcPr>
            <w:tcW w:w="1530" w:type="dxa"/>
          </w:tcPr>
          <w:p w14:paraId="2E6412F5"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037F9F3" w14:textId="77777777" w:rsidR="0016685E" w:rsidRPr="006C7A56" w:rsidRDefault="00225DC3" w:rsidP="00AF3BC2">
            <w:pPr>
              <w:pStyle w:val="ESBodyText"/>
              <w:spacing w:after="0"/>
              <w:rPr>
                <w:sz w:val="20"/>
                <w:szCs w:val="24"/>
              </w:rPr>
            </w:pPr>
            <w:r>
              <w:rPr>
                <w:sz w:val="20"/>
              </w:rPr>
              <w:t>from:</w:t>
            </w:r>
            <w:r>
              <w:rPr>
                <w:sz w:val="20"/>
              </w:rPr>
              <w:br/>
              <w:t>Term 3</w:t>
            </w:r>
          </w:p>
          <w:p w14:paraId="0E7CBAEB" w14:textId="77777777" w:rsidR="00773119" w:rsidRDefault="00225DC3">
            <w:r>
              <w:rPr>
                <w:sz w:val="20"/>
              </w:rPr>
              <w:t>to:</w:t>
            </w:r>
            <w:r>
              <w:rPr>
                <w:sz w:val="20"/>
              </w:rPr>
              <w:br/>
              <w:t>Term 4</w:t>
            </w:r>
          </w:p>
        </w:tc>
        <w:tc>
          <w:tcPr>
            <w:tcW w:w="2160" w:type="dxa"/>
          </w:tcPr>
          <w:p w14:paraId="621B8277" w14:textId="77777777" w:rsidR="003E1FC6" w:rsidRPr="006C7A56" w:rsidRDefault="00225DC3" w:rsidP="00AF3BC2">
            <w:pPr>
              <w:pStyle w:val="ESBodyText"/>
              <w:spacing w:after="0"/>
              <w:rPr>
                <w:sz w:val="20"/>
                <w:szCs w:val="24"/>
              </w:rPr>
            </w:pPr>
            <w:r>
              <w:rPr>
                <w:sz w:val="20"/>
              </w:rPr>
              <w:t>$10,000.00</w:t>
            </w:r>
          </w:p>
          <w:p w14:paraId="5468F8CE" w14:textId="77777777" w:rsidR="00773119" w:rsidRDefault="00773119"/>
          <w:p w14:paraId="5A1DCE0D"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476B30C"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8BFA38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773119" w14:paraId="4898CAB1" w14:textId="77777777" w:rsidTr="00AF3BC2">
        <w:trPr>
          <w:trHeight w:val="20"/>
        </w:trPr>
        <w:tc>
          <w:tcPr>
            <w:tcW w:w="6205" w:type="dxa"/>
            <w:gridSpan w:val="2"/>
          </w:tcPr>
          <w:p w14:paraId="6DC3D505" w14:textId="77777777" w:rsidR="003E1FC6" w:rsidRPr="006C7A56" w:rsidRDefault="00225DC3" w:rsidP="00AF3BC2">
            <w:pPr>
              <w:pStyle w:val="ESBodyText"/>
              <w:spacing w:after="0"/>
              <w:rPr>
                <w:sz w:val="20"/>
                <w:szCs w:val="24"/>
              </w:rPr>
            </w:pPr>
            <w:r>
              <w:rPr>
                <w:sz w:val="20"/>
              </w:rPr>
              <w:t>Schools Mental Health Funding - Semester 2 (see Schools Mental Health Planning Tool)</w:t>
            </w:r>
          </w:p>
        </w:tc>
        <w:tc>
          <w:tcPr>
            <w:tcW w:w="3150" w:type="dxa"/>
          </w:tcPr>
          <w:p w14:paraId="0CD00B71" w14:textId="77777777" w:rsidR="003E1FC6" w:rsidRPr="006C7A56" w:rsidRDefault="00225D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2453B3D0" w14:textId="77777777" w:rsidR="00773119" w:rsidRDefault="00773119"/>
        </w:tc>
        <w:tc>
          <w:tcPr>
            <w:tcW w:w="1530" w:type="dxa"/>
          </w:tcPr>
          <w:p w14:paraId="3A25EA29" w14:textId="77777777" w:rsidR="003E1FC6" w:rsidRPr="006C7A56" w:rsidRDefault="00225D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B94F831" w14:textId="77777777" w:rsidR="0016685E" w:rsidRPr="006C7A56" w:rsidRDefault="00225DC3" w:rsidP="00AF3BC2">
            <w:pPr>
              <w:pStyle w:val="ESBodyText"/>
              <w:spacing w:after="0"/>
              <w:rPr>
                <w:sz w:val="20"/>
                <w:szCs w:val="24"/>
              </w:rPr>
            </w:pPr>
            <w:r>
              <w:rPr>
                <w:sz w:val="20"/>
              </w:rPr>
              <w:t>f</w:t>
            </w:r>
            <w:r>
              <w:rPr>
                <w:sz w:val="20"/>
              </w:rPr>
              <w:t>rom:</w:t>
            </w:r>
            <w:r>
              <w:rPr>
                <w:sz w:val="20"/>
              </w:rPr>
              <w:br/>
              <w:t>Term 3</w:t>
            </w:r>
          </w:p>
          <w:p w14:paraId="7D024CB5" w14:textId="77777777" w:rsidR="00773119" w:rsidRDefault="00225DC3">
            <w:r>
              <w:rPr>
                <w:sz w:val="20"/>
              </w:rPr>
              <w:t>to:</w:t>
            </w:r>
            <w:r>
              <w:rPr>
                <w:sz w:val="20"/>
              </w:rPr>
              <w:br/>
              <w:t>Term 4</w:t>
            </w:r>
          </w:p>
        </w:tc>
        <w:tc>
          <w:tcPr>
            <w:tcW w:w="2160" w:type="dxa"/>
          </w:tcPr>
          <w:p w14:paraId="5C45C4F2" w14:textId="77777777" w:rsidR="003E1FC6" w:rsidRPr="006C7A56" w:rsidRDefault="00225DC3" w:rsidP="00AF3BC2">
            <w:pPr>
              <w:pStyle w:val="ESBodyText"/>
              <w:spacing w:after="0"/>
              <w:rPr>
                <w:sz w:val="20"/>
                <w:szCs w:val="24"/>
              </w:rPr>
            </w:pPr>
            <w:r>
              <w:rPr>
                <w:sz w:val="20"/>
              </w:rPr>
              <w:t>$16,000.00</w:t>
            </w:r>
          </w:p>
          <w:p w14:paraId="7BA1683A" w14:textId="77777777" w:rsidR="00773119" w:rsidRDefault="00773119"/>
          <w:p w14:paraId="7A2883FC"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F5C51C1" w14:textId="77777777" w:rsidR="00773119" w:rsidRDefault="00225DC3">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3B9590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bl>
    <w:p w14:paraId="28A4B2C8" w14:textId="77777777" w:rsidR="006307C3" w:rsidRDefault="00225DC3" w:rsidP="006C7A56">
      <w:pPr>
        <w:pStyle w:val="ESBodyText"/>
      </w:pPr>
    </w:p>
    <w:p w14:paraId="516B6B43" w14:textId="77777777" w:rsidR="00773119" w:rsidRDefault="00773119">
      <w:pPr>
        <w:sectPr w:rsidR="00773119"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20FEC38E" w14:textId="77777777" w:rsidR="006307C3" w:rsidRPr="00747ADA" w:rsidRDefault="00225DC3" w:rsidP="00404526">
      <w:pPr>
        <w:ind w:left="-540" w:right="2759"/>
        <w:rPr>
          <w:b/>
          <w:color w:val="AF272F"/>
          <w:sz w:val="32"/>
          <w:szCs w:val="32"/>
        </w:rPr>
      </w:pPr>
      <w:r w:rsidRPr="00747ADA">
        <w:rPr>
          <w:b/>
          <w:color w:val="AF272F"/>
          <w:sz w:val="32"/>
          <w:szCs w:val="32"/>
        </w:rPr>
        <w:t xml:space="preserve">Funding Planner </w:t>
      </w:r>
    </w:p>
    <w:p w14:paraId="68A0ECBC" w14:textId="77777777" w:rsidR="00DA3296" w:rsidRDefault="00225DC3"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773119" w14:paraId="5B5074C5" w14:textId="77777777" w:rsidTr="00821150">
        <w:trPr>
          <w:trHeight w:val="318"/>
        </w:trPr>
        <w:tc>
          <w:tcPr>
            <w:tcW w:w="5927" w:type="dxa"/>
            <w:shd w:val="clear" w:color="auto" w:fill="D9D9D9" w:themeFill="background1" w:themeFillShade="D9"/>
          </w:tcPr>
          <w:p w14:paraId="00A6D373" w14:textId="77777777" w:rsidR="001F61DE" w:rsidRPr="00DA3296" w:rsidRDefault="00225DC3"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1B0A8C84" w14:textId="77777777" w:rsidR="001F61DE" w:rsidRPr="00DA3296" w:rsidRDefault="00225DC3"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7EBD5E18" w14:textId="77777777" w:rsidR="001F61DE" w:rsidRPr="00DA3296" w:rsidRDefault="00225DC3"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41CFC8A0" w14:textId="77777777" w:rsidR="001F61DE" w:rsidRPr="00DA3296" w:rsidRDefault="00225DC3" w:rsidP="001F61DE">
            <w:pPr>
              <w:spacing w:after="0" w:line="240" w:lineRule="auto"/>
              <w:rPr>
                <w:b/>
                <w:sz w:val="20"/>
                <w:szCs w:val="20"/>
              </w:rPr>
            </w:pPr>
            <w:r>
              <w:rPr>
                <w:b/>
                <w:sz w:val="20"/>
                <w:szCs w:val="20"/>
              </w:rPr>
              <w:t xml:space="preserve">Still </w:t>
            </w:r>
            <w:r>
              <w:rPr>
                <w:b/>
                <w:sz w:val="20"/>
                <w:szCs w:val="20"/>
              </w:rPr>
              <w:t>available/shortfall</w:t>
            </w:r>
          </w:p>
        </w:tc>
      </w:tr>
      <w:tr w:rsidR="00773119" w14:paraId="547105A7" w14:textId="77777777" w:rsidTr="00821150">
        <w:trPr>
          <w:trHeight w:val="318"/>
        </w:trPr>
        <w:tc>
          <w:tcPr>
            <w:tcW w:w="5927" w:type="dxa"/>
          </w:tcPr>
          <w:p w14:paraId="389C90D2" w14:textId="77777777" w:rsidR="001F61DE" w:rsidRPr="00DA3296" w:rsidRDefault="00225DC3" w:rsidP="001F61DE">
            <w:pPr>
              <w:spacing w:after="0" w:line="240" w:lineRule="auto"/>
              <w:rPr>
                <w:sz w:val="20"/>
                <w:szCs w:val="20"/>
              </w:rPr>
            </w:pPr>
            <w:r>
              <w:rPr>
                <w:sz w:val="20"/>
                <w:szCs w:val="20"/>
              </w:rPr>
              <w:t>Equity Funding</w:t>
            </w:r>
          </w:p>
        </w:tc>
        <w:tc>
          <w:tcPr>
            <w:tcW w:w="3118" w:type="dxa"/>
          </w:tcPr>
          <w:p w14:paraId="696C874D" w14:textId="77777777" w:rsidR="001F61DE" w:rsidRPr="00DA3296" w:rsidRDefault="00225DC3" w:rsidP="001F61DE">
            <w:pPr>
              <w:spacing w:after="0" w:line="240" w:lineRule="auto"/>
              <w:rPr>
                <w:sz w:val="20"/>
                <w:szCs w:val="20"/>
              </w:rPr>
            </w:pPr>
            <w:r>
              <w:rPr>
                <w:sz w:val="20"/>
              </w:rPr>
              <w:t>$497,555.00</w:t>
            </w:r>
          </w:p>
        </w:tc>
        <w:tc>
          <w:tcPr>
            <w:tcW w:w="3544" w:type="dxa"/>
          </w:tcPr>
          <w:p w14:paraId="038F8BF6" w14:textId="77777777" w:rsidR="001F61DE" w:rsidRPr="00DA3296" w:rsidRDefault="00225DC3" w:rsidP="001F61DE">
            <w:pPr>
              <w:spacing w:after="0" w:line="240" w:lineRule="auto"/>
              <w:rPr>
                <w:sz w:val="20"/>
                <w:szCs w:val="20"/>
              </w:rPr>
            </w:pPr>
            <w:r>
              <w:rPr>
                <w:sz w:val="20"/>
              </w:rPr>
              <w:t>$497,555.00</w:t>
            </w:r>
          </w:p>
        </w:tc>
        <w:tc>
          <w:tcPr>
            <w:tcW w:w="2693" w:type="dxa"/>
          </w:tcPr>
          <w:p w14:paraId="34F920ED" w14:textId="77777777" w:rsidR="001F61DE" w:rsidRPr="00DA3296" w:rsidRDefault="00225DC3" w:rsidP="001F61DE">
            <w:pPr>
              <w:spacing w:after="0" w:line="240" w:lineRule="auto"/>
              <w:rPr>
                <w:sz w:val="20"/>
                <w:szCs w:val="20"/>
              </w:rPr>
            </w:pPr>
            <w:r>
              <w:rPr>
                <w:sz w:val="20"/>
              </w:rPr>
              <w:t>$0.00</w:t>
            </w:r>
          </w:p>
        </w:tc>
      </w:tr>
      <w:tr w:rsidR="00773119" w14:paraId="2EB8378F" w14:textId="77777777" w:rsidTr="00821150">
        <w:trPr>
          <w:trHeight w:val="318"/>
        </w:trPr>
        <w:tc>
          <w:tcPr>
            <w:tcW w:w="5927" w:type="dxa"/>
          </w:tcPr>
          <w:p w14:paraId="0EF2C48B" w14:textId="77777777" w:rsidR="001F61DE" w:rsidRPr="00DA3296" w:rsidRDefault="00225DC3" w:rsidP="001F61DE">
            <w:pPr>
              <w:spacing w:after="0" w:line="240" w:lineRule="auto"/>
              <w:rPr>
                <w:sz w:val="20"/>
                <w:szCs w:val="20"/>
              </w:rPr>
            </w:pPr>
            <w:r>
              <w:rPr>
                <w:sz w:val="20"/>
                <w:szCs w:val="20"/>
              </w:rPr>
              <w:t>Disability Inclusion Tier 2 Funding</w:t>
            </w:r>
          </w:p>
        </w:tc>
        <w:tc>
          <w:tcPr>
            <w:tcW w:w="3118" w:type="dxa"/>
          </w:tcPr>
          <w:p w14:paraId="126AB90E" w14:textId="77777777" w:rsidR="001F61DE" w:rsidRPr="00DA3296" w:rsidRDefault="00225DC3" w:rsidP="001F61DE">
            <w:pPr>
              <w:spacing w:after="0" w:line="240" w:lineRule="auto"/>
              <w:rPr>
                <w:sz w:val="20"/>
                <w:szCs w:val="20"/>
              </w:rPr>
            </w:pPr>
            <w:r>
              <w:rPr>
                <w:sz w:val="20"/>
              </w:rPr>
              <w:t>$0.00</w:t>
            </w:r>
          </w:p>
        </w:tc>
        <w:tc>
          <w:tcPr>
            <w:tcW w:w="3544" w:type="dxa"/>
          </w:tcPr>
          <w:p w14:paraId="2349F62D" w14:textId="77777777" w:rsidR="001F61DE" w:rsidRPr="00DA3296" w:rsidRDefault="00225DC3" w:rsidP="001F61DE">
            <w:pPr>
              <w:spacing w:after="0" w:line="240" w:lineRule="auto"/>
              <w:rPr>
                <w:sz w:val="20"/>
                <w:szCs w:val="20"/>
              </w:rPr>
            </w:pPr>
            <w:r>
              <w:rPr>
                <w:sz w:val="20"/>
              </w:rPr>
              <w:t>$0.00</w:t>
            </w:r>
          </w:p>
        </w:tc>
        <w:tc>
          <w:tcPr>
            <w:tcW w:w="2693" w:type="dxa"/>
          </w:tcPr>
          <w:p w14:paraId="6775D6A4" w14:textId="77777777" w:rsidR="001F61DE" w:rsidRPr="00DA3296" w:rsidRDefault="00225DC3" w:rsidP="001F61DE">
            <w:pPr>
              <w:spacing w:after="0" w:line="240" w:lineRule="auto"/>
              <w:rPr>
                <w:sz w:val="20"/>
                <w:szCs w:val="20"/>
              </w:rPr>
            </w:pPr>
            <w:r>
              <w:rPr>
                <w:sz w:val="20"/>
              </w:rPr>
              <w:t>$0.00</w:t>
            </w:r>
          </w:p>
        </w:tc>
      </w:tr>
      <w:tr w:rsidR="00773119" w14:paraId="4A757BCC" w14:textId="77777777" w:rsidTr="00821150">
        <w:trPr>
          <w:trHeight w:val="318"/>
        </w:trPr>
        <w:tc>
          <w:tcPr>
            <w:tcW w:w="5927" w:type="dxa"/>
          </w:tcPr>
          <w:p w14:paraId="6C382497" w14:textId="77777777" w:rsidR="00821150" w:rsidRDefault="00225DC3" w:rsidP="001F61DE">
            <w:pPr>
              <w:spacing w:after="0" w:line="240" w:lineRule="auto"/>
              <w:rPr>
                <w:sz w:val="20"/>
                <w:szCs w:val="20"/>
              </w:rPr>
            </w:pPr>
            <w:r>
              <w:rPr>
                <w:sz w:val="20"/>
                <w:szCs w:val="20"/>
              </w:rPr>
              <w:t>Schools Mental Health Fund and Menu</w:t>
            </w:r>
          </w:p>
        </w:tc>
        <w:tc>
          <w:tcPr>
            <w:tcW w:w="3118" w:type="dxa"/>
          </w:tcPr>
          <w:p w14:paraId="40E0A52C" w14:textId="77777777" w:rsidR="00821150" w:rsidRPr="00DA3296" w:rsidRDefault="00225DC3" w:rsidP="001F61DE">
            <w:pPr>
              <w:spacing w:after="0" w:line="240" w:lineRule="auto"/>
              <w:rPr>
                <w:sz w:val="20"/>
                <w:szCs w:val="20"/>
              </w:rPr>
            </w:pPr>
            <w:r>
              <w:rPr>
                <w:sz w:val="20"/>
              </w:rPr>
              <w:t>$16,869.00</w:t>
            </w:r>
          </w:p>
        </w:tc>
        <w:tc>
          <w:tcPr>
            <w:tcW w:w="3544" w:type="dxa"/>
          </w:tcPr>
          <w:p w14:paraId="052D6D9E" w14:textId="77777777" w:rsidR="00821150" w:rsidRPr="00DA3296" w:rsidRDefault="00225DC3" w:rsidP="001F61DE">
            <w:pPr>
              <w:spacing w:after="0" w:line="240" w:lineRule="auto"/>
              <w:rPr>
                <w:sz w:val="20"/>
                <w:szCs w:val="20"/>
              </w:rPr>
            </w:pPr>
            <w:r>
              <w:rPr>
                <w:sz w:val="20"/>
              </w:rPr>
              <w:t>$0.00</w:t>
            </w:r>
          </w:p>
        </w:tc>
        <w:tc>
          <w:tcPr>
            <w:tcW w:w="2693" w:type="dxa"/>
          </w:tcPr>
          <w:p w14:paraId="3AD2F7B4" w14:textId="77777777" w:rsidR="00821150" w:rsidRPr="00DA3296" w:rsidRDefault="00225DC3" w:rsidP="001F61DE">
            <w:pPr>
              <w:spacing w:after="0" w:line="240" w:lineRule="auto"/>
              <w:rPr>
                <w:sz w:val="20"/>
                <w:szCs w:val="20"/>
              </w:rPr>
            </w:pPr>
            <w:r>
              <w:rPr>
                <w:sz w:val="20"/>
              </w:rPr>
              <w:t>$16,869.00</w:t>
            </w:r>
          </w:p>
        </w:tc>
      </w:tr>
      <w:tr w:rsidR="00773119" w14:paraId="3579AAB8" w14:textId="77777777" w:rsidTr="00821150">
        <w:trPr>
          <w:trHeight w:val="318"/>
        </w:trPr>
        <w:tc>
          <w:tcPr>
            <w:tcW w:w="5927" w:type="dxa"/>
            <w:shd w:val="clear" w:color="auto" w:fill="BFBFBF" w:themeFill="background1" w:themeFillShade="BF"/>
          </w:tcPr>
          <w:p w14:paraId="181B1EEC" w14:textId="77777777" w:rsidR="001F61DE" w:rsidRPr="00DA3296" w:rsidRDefault="00225DC3"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637E0718" w14:textId="77777777" w:rsidR="001F61DE" w:rsidRPr="00DA3296" w:rsidRDefault="00225DC3" w:rsidP="001F61DE">
            <w:pPr>
              <w:spacing w:after="0" w:line="240" w:lineRule="auto"/>
              <w:rPr>
                <w:sz w:val="20"/>
                <w:szCs w:val="20"/>
              </w:rPr>
            </w:pPr>
            <w:r>
              <w:rPr>
                <w:sz w:val="20"/>
              </w:rPr>
              <w:t>$514,424.00</w:t>
            </w:r>
          </w:p>
        </w:tc>
        <w:tc>
          <w:tcPr>
            <w:tcW w:w="3544" w:type="dxa"/>
            <w:shd w:val="clear" w:color="auto" w:fill="BFBFBF" w:themeFill="background1" w:themeFillShade="BF"/>
          </w:tcPr>
          <w:p w14:paraId="74E308DE" w14:textId="77777777" w:rsidR="001F61DE" w:rsidRPr="00DA3296" w:rsidRDefault="00225DC3" w:rsidP="001F61DE">
            <w:pPr>
              <w:spacing w:after="0" w:line="240" w:lineRule="auto"/>
              <w:rPr>
                <w:sz w:val="20"/>
                <w:szCs w:val="20"/>
              </w:rPr>
            </w:pPr>
            <w:r>
              <w:rPr>
                <w:sz w:val="20"/>
              </w:rPr>
              <w:t>$497,555.00</w:t>
            </w:r>
          </w:p>
        </w:tc>
        <w:tc>
          <w:tcPr>
            <w:tcW w:w="2693" w:type="dxa"/>
            <w:shd w:val="clear" w:color="auto" w:fill="BFBFBF" w:themeFill="background1" w:themeFillShade="BF"/>
          </w:tcPr>
          <w:p w14:paraId="44D83518" w14:textId="77777777" w:rsidR="001F61DE" w:rsidRPr="00DA3296" w:rsidRDefault="00225DC3" w:rsidP="001F61DE">
            <w:pPr>
              <w:spacing w:after="0" w:line="240" w:lineRule="auto"/>
              <w:rPr>
                <w:sz w:val="20"/>
                <w:szCs w:val="20"/>
              </w:rPr>
            </w:pPr>
            <w:r>
              <w:rPr>
                <w:sz w:val="20"/>
              </w:rPr>
              <w:t>$16,869.00</w:t>
            </w:r>
          </w:p>
        </w:tc>
      </w:tr>
      <w:bookmarkEnd w:id="1"/>
    </w:tbl>
    <w:p w14:paraId="179715E2" w14:textId="77777777" w:rsidR="00F5461B" w:rsidRDefault="00225DC3" w:rsidP="007B0A9A">
      <w:pPr>
        <w:spacing w:after="0" w:line="240" w:lineRule="auto"/>
        <w:rPr>
          <w:sz w:val="20"/>
          <w:szCs w:val="20"/>
        </w:rPr>
      </w:pPr>
    </w:p>
    <w:p w14:paraId="1A2F4C0E" w14:textId="77777777" w:rsidR="003B58DD" w:rsidRDefault="00225DC3" w:rsidP="005B5A46">
      <w:pPr>
        <w:pStyle w:val="ESSubheading1"/>
        <w:spacing w:after="120"/>
        <w:ind w:left="0"/>
      </w:pPr>
    </w:p>
    <w:p w14:paraId="23857D78" w14:textId="77777777" w:rsidR="00E53DD0" w:rsidRDefault="00225DC3" w:rsidP="00E53DD0">
      <w:pPr>
        <w:pStyle w:val="ESSubheading1"/>
        <w:spacing w:after="120"/>
      </w:pPr>
      <w:r>
        <w:t xml:space="preserve">Activities and </w:t>
      </w:r>
      <w:r>
        <w:t>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773119" w14:paraId="48542EFC" w14:textId="77777777" w:rsidTr="005B5A46">
        <w:trPr>
          <w:trHeight w:val="296"/>
        </w:trPr>
        <w:tc>
          <w:tcPr>
            <w:tcW w:w="5502" w:type="dxa"/>
            <w:shd w:val="clear" w:color="auto" w:fill="D9D9D9" w:themeFill="background1" w:themeFillShade="D9"/>
          </w:tcPr>
          <w:p w14:paraId="532B29E7"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9F35D6F" w14:textId="77777777" w:rsidR="005B5A46" w:rsidRPr="00DA3296" w:rsidRDefault="00225DC3" w:rsidP="00576519">
            <w:pPr>
              <w:spacing w:after="0" w:line="240" w:lineRule="auto"/>
              <w:rPr>
                <w:b/>
                <w:sz w:val="20"/>
                <w:szCs w:val="20"/>
              </w:rPr>
            </w:pPr>
            <w:r>
              <w:rPr>
                <w:b/>
                <w:sz w:val="20"/>
                <w:szCs w:val="20"/>
              </w:rPr>
              <w:t>Budget</w:t>
            </w:r>
          </w:p>
        </w:tc>
      </w:tr>
      <w:tr w:rsidR="00773119" w14:paraId="3F3CA967" w14:textId="77777777" w:rsidTr="005B5A46">
        <w:trPr>
          <w:trHeight w:val="296"/>
        </w:trPr>
        <w:tc>
          <w:tcPr>
            <w:tcW w:w="5502" w:type="dxa"/>
          </w:tcPr>
          <w:p w14:paraId="609B5435" w14:textId="77777777" w:rsidR="005B5A46" w:rsidRPr="00404526" w:rsidRDefault="00225DC3" w:rsidP="00576519">
            <w:pPr>
              <w:spacing w:after="0" w:line="240" w:lineRule="auto"/>
              <w:rPr>
                <w:sz w:val="20"/>
                <w:szCs w:val="24"/>
              </w:rPr>
            </w:pPr>
            <w:r>
              <w:rPr>
                <w:sz w:val="20"/>
              </w:rPr>
              <w:t xml:space="preserve">Relevant staff participate in Greater Shepparton Network professional learning program focused on improved student learning outcomes in writing. </w:t>
            </w:r>
          </w:p>
        </w:tc>
        <w:tc>
          <w:tcPr>
            <w:tcW w:w="4110" w:type="dxa"/>
          </w:tcPr>
          <w:p w14:paraId="41FA6D37" w14:textId="77777777" w:rsidR="005B5A46" w:rsidRPr="00404526" w:rsidRDefault="00225DC3" w:rsidP="00576519">
            <w:pPr>
              <w:spacing w:after="0" w:line="240" w:lineRule="auto"/>
              <w:rPr>
                <w:sz w:val="20"/>
                <w:szCs w:val="24"/>
              </w:rPr>
            </w:pPr>
            <w:r>
              <w:rPr>
                <w:sz w:val="20"/>
              </w:rPr>
              <w:t>$5,000.00</w:t>
            </w:r>
          </w:p>
        </w:tc>
      </w:tr>
      <w:tr w:rsidR="00773119" w14:paraId="4B13BBA1" w14:textId="77777777" w:rsidTr="005B5A46">
        <w:trPr>
          <w:trHeight w:val="296"/>
        </w:trPr>
        <w:tc>
          <w:tcPr>
            <w:tcW w:w="5502" w:type="dxa"/>
          </w:tcPr>
          <w:p w14:paraId="153BA6C4" w14:textId="77777777" w:rsidR="005B5A46" w:rsidRPr="00404526" w:rsidRDefault="00225DC3" w:rsidP="00576519">
            <w:pPr>
              <w:spacing w:after="0" w:line="240" w:lineRule="auto"/>
              <w:rPr>
                <w:sz w:val="20"/>
                <w:szCs w:val="24"/>
              </w:rPr>
            </w:pPr>
            <w:r>
              <w:rPr>
                <w:sz w:val="20"/>
              </w:rPr>
              <w:t>Relevant staff participate in Greater Shepparton Network professional learning program focused on i</w:t>
            </w:r>
            <w:r>
              <w:rPr>
                <w:sz w:val="20"/>
              </w:rPr>
              <w:t>mproved student learning outcomes in numeracy.</w:t>
            </w:r>
          </w:p>
        </w:tc>
        <w:tc>
          <w:tcPr>
            <w:tcW w:w="4110" w:type="dxa"/>
          </w:tcPr>
          <w:p w14:paraId="2C797895" w14:textId="77777777" w:rsidR="005B5A46" w:rsidRPr="00404526" w:rsidRDefault="00225DC3" w:rsidP="00576519">
            <w:pPr>
              <w:spacing w:after="0" w:line="240" w:lineRule="auto"/>
              <w:rPr>
                <w:sz w:val="20"/>
                <w:szCs w:val="24"/>
              </w:rPr>
            </w:pPr>
            <w:r>
              <w:rPr>
                <w:sz w:val="20"/>
              </w:rPr>
              <w:t>$20,000.00</w:t>
            </w:r>
          </w:p>
        </w:tc>
      </w:tr>
      <w:tr w:rsidR="00773119" w14:paraId="447E9D76" w14:textId="77777777" w:rsidTr="005B5A46">
        <w:trPr>
          <w:trHeight w:val="296"/>
        </w:trPr>
        <w:tc>
          <w:tcPr>
            <w:tcW w:w="5502" w:type="dxa"/>
          </w:tcPr>
          <w:p w14:paraId="4F11DE9D" w14:textId="77777777" w:rsidR="005B5A46" w:rsidRPr="00404526" w:rsidRDefault="00225DC3" w:rsidP="00576519">
            <w:pPr>
              <w:spacing w:after="0" w:line="240" w:lineRule="auto"/>
              <w:rPr>
                <w:sz w:val="20"/>
                <w:szCs w:val="24"/>
              </w:rPr>
            </w:pPr>
            <w:r>
              <w:rPr>
                <w:sz w:val="20"/>
              </w:rPr>
              <w:t xml:space="preserve">Professional Learning - The writing workshop model/6 traits plus1 will be a semester 1 focus. </w:t>
            </w:r>
            <w:r>
              <w:rPr>
                <w:sz w:val="20"/>
              </w:rPr>
              <w:br/>
              <w:t>Numeracy teaching and learning will be the main focus of our professional learning schedule throughout</w:t>
            </w:r>
            <w:r>
              <w:rPr>
                <w:sz w:val="20"/>
              </w:rPr>
              <w:t xml:space="preserve"> 2022.</w:t>
            </w:r>
          </w:p>
        </w:tc>
        <w:tc>
          <w:tcPr>
            <w:tcW w:w="4110" w:type="dxa"/>
          </w:tcPr>
          <w:p w14:paraId="7B95FFAE" w14:textId="77777777" w:rsidR="005B5A46" w:rsidRPr="00404526" w:rsidRDefault="00225DC3" w:rsidP="00576519">
            <w:pPr>
              <w:spacing w:after="0" w:line="240" w:lineRule="auto"/>
              <w:rPr>
                <w:sz w:val="20"/>
                <w:szCs w:val="24"/>
              </w:rPr>
            </w:pPr>
            <w:r>
              <w:rPr>
                <w:sz w:val="20"/>
              </w:rPr>
              <w:t>$5,000.00</w:t>
            </w:r>
          </w:p>
        </w:tc>
      </w:tr>
      <w:tr w:rsidR="00773119" w14:paraId="0ED01BEF" w14:textId="77777777" w:rsidTr="005B5A46">
        <w:trPr>
          <w:trHeight w:val="296"/>
        </w:trPr>
        <w:tc>
          <w:tcPr>
            <w:tcW w:w="5502" w:type="dxa"/>
          </w:tcPr>
          <w:p w14:paraId="486B9D65" w14:textId="77777777" w:rsidR="005B5A46" w:rsidRPr="00404526" w:rsidRDefault="00225DC3" w:rsidP="00576519">
            <w:pPr>
              <w:spacing w:after="0" w:line="240" w:lineRule="auto"/>
              <w:rPr>
                <w:sz w:val="20"/>
                <w:szCs w:val="24"/>
              </w:rPr>
            </w:pPr>
            <w:r>
              <w:rPr>
                <w:sz w:val="20"/>
              </w:rPr>
              <w:t>Learning Specialist in Numeracy will participate in numeracy leaders CoP.</w:t>
            </w:r>
            <w:r>
              <w:rPr>
                <w:sz w:val="20"/>
              </w:rPr>
              <w:br/>
            </w:r>
          </w:p>
        </w:tc>
        <w:tc>
          <w:tcPr>
            <w:tcW w:w="4110" w:type="dxa"/>
          </w:tcPr>
          <w:p w14:paraId="63820A40" w14:textId="77777777" w:rsidR="005B5A46" w:rsidRPr="00404526" w:rsidRDefault="00225DC3" w:rsidP="00576519">
            <w:pPr>
              <w:spacing w:after="0" w:line="240" w:lineRule="auto"/>
              <w:rPr>
                <w:sz w:val="20"/>
                <w:szCs w:val="24"/>
              </w:rPr>
            </w:pPr>
            <w:r>
              <w:rPr>
                <w:sz w:val="20"/>
              </w:rPr>
              <w:t>$26,000.00</w:t>
            </w:r>
          </w:p>
        </w:tc>
      </w:tr>
      <w:tr w:rsidR="00773119" w14:paraId="04498AFB" w14:textId="77777777" w:rsidTr="005B5A46">
        <w:trPr>
          <w:trHeight w:val="296"/>
        </w:trPr>
        <w:tc>
          <w:tcPr>
            <w:tcW w:w="5502" w:type="dxa"/>
          </w:tcPr>
          <w:p w14:paraId="60CC5BC4" w14:textId="77777777" w:rsidR="005B5A46" w:rsidRPr="00404526" w:rsidRDefault="00225DC3" w:rsidP="00576519">
            <w:pPr>
              <w:spacing w:after="0" w:line="240" w:lineRule="auto"/>
              <w:rPr>
                <w:sz w:val="20"/>
                <w:szCs w:val="24"/>
              </w:rPr>
            </w:pPr>
            <w:r>
              <w:rPr>
                <w:sz w:val="20"/>
              </w:rPr>
              <w:t>Whole teaching staff contribute to Reading and Number Walls for each individual student.</w:t>
            </w:r>
          </w:p>
        </w:tc>
        <w:tc>
          <w:tcPr>
            <w:tcW w:w="4110" w:type="dxa"/>
          </w:tcPr>
          <w:p w14:paraId="1AE95409" w14:textId="77777777" w:rsidR="005B5A46" w:rsidRPr="00404526" w:rsidRDefault="00225DC3" w:rsidP="00576519">
            <w:pPr>
              <w:spacing w:after="0" w:line="240" w:lineRule="auto"/>
              <w:rPr>
                <w:sz w:val="20"/>
                <w:szCs w:val="24"/>
              </w:rPr>
            </w:pPr>
            <w:r>
              <w:rPr>
                <w:sz w:val="20"/>
              </w:rPr>
              <w:t>$13,000.00</w:t>
            </w:r>
          </w:p>
        </w:tc>
      </w:tr>
      <w:tr w:rsidR="00773119" w14:paraId="282B27B8" w14:textId="77777777" w:rsidTr="005B5A46">
        <w:trPr>
          <w:trHeight w:val="296"/>
        </w:trPr>
        <w:tc>
          <w:tcPr>
            <w:tcW w:w="5502" w:type="dxa"/>
          </w:tcPr>
          <w:p w14:paraId="14656B05" w14:textId="77777777" w:rsidR="005B5A46" w:rsidRPr="00404526" w:rsidRDefault="00225DC3" w:rsidP="00576519">
            <w:pPr>
              <w:spacing w:after="0" w:line="240" w:lineRule="auto"/>
              <w:rPr>
                <w:sz w:val="20"/>
                <w:szCs w:val="24"/>
              </w:rPr>
            </w:pPr>
            <w:r>
              <w:rPr>
                <w:sz w:val="20"/>
              </w:rPr>
              <w:t xml:space="preserve">Use the SHARE Principles to engage in an inquiry cycle focused on inclusive practice – involving Health &amp; Wellbeing Key Contact </w:t>
            </w:r>
            <w:r>
              <w:rPr>
                <w:sz w:val="20"/>
              </w:rPr>
              <w:br/>
            </w:r>
          </w:p>
        </w:tc>
        <w:tc>
          <w:tcPr>
            <w:tcW w:w="4110" w:type="dxa"/>
          </w:tcPr>
          <w:p w14:paraId="11C75C43" w14:textId="77777777" w:rsidR="005B5A46" w:rsidRPr="00404526" w:rsidRDefault="00225DC3" w:rsidP="00576519">
            <w:pPr>
              <w:spacing w:after="0" w:line="240" w:lineRule="auto"/>
              <w:rPr>
                <w:sz w:val="20"/>
                <w:szCs w:val="24"/>
              </w:rPr>
            </w:pPr>
            <w:r>
              <w:rPr>
                <w:sz w:val="20"/>
              </w:rPr>
              <w:t>$5,000.00</w:t>
            </w:r>
          </w:p>
        </w:tc>
      </w:tr>
      <w:tr w:rsidR="00773119" w14:paraId="3E9A8F01" w14:textId="77777777" w:rsidTr="005B5A46">
        <w:trPr>
          <w:trHeight w:val="296"/>
        </w:trPr>
        <w:tc>
          <w:tcPr>
            <w:tcW w:w="5502" w:type="dxa"/>
          </w:tcPr>
          <w:p w14:paraId="1A9F8C39" w14:textId="77777777" w:rsidR="005B5A46" w:rsidRPr="00404526" w:rsidRDefault="00225DC3" w:rsidP="00576519">
            <w:pPr>
              <w:spacing w:after="0" w:line="240" w:lineRule="auto"/>
              <w:rPr>
                <w:sz w:val="20"/>
                <w:szCs w:val="24"/>
              </w:rPr>
            </w:pPr>
            <w:r>
              <w:rPr>
                <w:sz w:val="20"/>
              </w:rPr>
              <w:t>Audit demand for mental health and wellbeing support focusing on 'Not Experiencing Bullying.'</w:t>
            </w:r>
          </w:p>
        </w:tc>
        <w:tc>
          <w:tcPr>
            <w:tcW w:w="4110" w:type="dxa"/>
          </w:tcPr>
          <w:p w14:paraId="75D31A08" w14:textId="77777777" w:rsidR="005B5A46" w:rsidRPr="00404526" w:rsidRDefault="00225DC3" w:rsidP="00576519">
            <w:pPr>
              <w:spacing w:after="0" w:line="240" w:lineRule="auto"/>
              <w:rPr>
                <w:sz w:val="20"/>
                <w:szCs w:val="24"/>
              </w:rPr>
            </w:pPr>
            <w:r>
              <w:rPr>
                <w:sz w:val="20"/>
              </w:rPr>
              <w:t>$5,000.00</w:t>
            </w:r>
          </w:p>
        </w:tc>
      </w:tr>
      <w:tr w:rsidR="00773119" w14:paraId="7953E954" w14:textId="77777777" w:rsidTr="005B5A46">
        <w:trPr>
          <w:trHeight w:val="296"/>
        </w:trPr>
        <w:tc>
          <w:tcPr>
            <w:tcW w:w="5502" w:type="dxa"/>
          </w:tcPr>
          <w:p w14:paraId="4A6CFAFF" w14:textId="77777777" w:rsidR="005B5A46" w:rsidRPr="00404526" w:rsidRDefault="00225DC3" w:rsidP="00576519">
            <w:pPr>
              <w:spacing w:after="0" w:line="240" w:lineRule="auto"/>
              <w:rPr>
                <w:sz w:val="20"/>
                <w:szCs w:val="24"/>
              </w:rPr>
            </w:pPr>
            <w:r>
              <w:rPr>
                <w:sz w:val="20"/>
              </w:rPr>
              <w:t xml:space="preserve">Audit school wide processes to support mental health using the school planning tool. </w:t>
            </w:r>
          </w:p>
        </w:tc>
        <w:tc>
          <w:tcPr>
            <w:tcW w:w="4110" w:type="dxa"/>
          </w:tcPr>
          <w:p w14:paraId="51E5D61D" w14:textId="77777777" w:rsidR="005B5A46" w:rsidRPr="00404526" w:rsidRDefault="00225DC3" w:rsidP="00576519">
            <w:pPr>
              <w:spacing w:after="0" w:line="240" w:lineRule="auto"/>
              <w:rPr>
                <w:sz w:val="20"/>
                <w:szCs w:val="24"/>
              </w:rPr>
            </w:pPr>
            <w:r>
              <w:rPr>
                <w:sz w:val="20"/>
              </w:rPr>
              <w:t>$5,000.00</w:t>
            </w:r>
          </w:p>
        </w:tc>
      </w:tr>
      <w:tr w:rsidR="00773119" w14:paraId="31B67A6B" w14:textId="77777777" w:rsidTr="005B5A46">
        <w:trPr>
          <w:trHeight w:val="296"/>
        </w:trPr>
        <w:tc>
          <w:tcPr>
            <w:tcW w:w="5502" w:type="dxa"/>
          </w:tcPr>
          <w:p w14:paraId="232B30B5" w14:textId="77777777" w:rsidR="005B5A46" w:rsidRPr="00404526" w:rsidRDefault="00225DC3" w:rsidP="00576519">
            <w:pPr>
              <w:spacing w:after="0" w:line="240" w:lineRule="auto"/>
              <w:rPr>
                <w:sz w:val="20"/>
                <w:szCs w:val="24"/>
              </w:rPr>
            </w:pPr>
            <w:r>
              <w:rPr>
                <w:sz w:val="20"/>
              </w:rPr>
              <w:t>Collaborate with Health &amp; Wellbeing Key Contact to identify and implement tiered mental health fund priorities using School Mental Health Planning Tool, includ</w:t>
            </w:r>
            <w:r>
              <w:rPr>
                <w:sz w:val="20"/>
              </w:rPr>
              <w:t>ing a focus on anti-bullying programs and processes.</w:t>
            </w:r>
          </w:p>
        </w:tc>
        <w:tc>
          <w:tcPr>
            <w:tcW w:w="4110" w:type="dxa"/>
          </w:tcPr>
          <w:p w14:paraId="4AF84687" w14:textId="77777777" w:rsidR="005B5A46" w:rsidRPr="00404526" w:rsidRDefault="00225DC3" w:rsidP="00576519">
            <w:pPr>
              <w:spacing w:after="0" w:line="240" w:lineRule="auto"/>
              <w:rPr>
                <w:sz w:val="20"/>
                <w:szCs w:val="24"/>
              </w:rPr>
            </w:pPr>
            <w:r>
              <w:rPr>
                <w:sz w:val="20"/>
              </w:rPr>
              <w:t>$5,000.00</w:t>
            </w:r>
          </w:p>
        </w:tc>
      </w:tr>
      <w:tr w:rsidR="00773119" w14:paraId="6894F319" w14:textId="77777777" w:rsidTr="005B5A46">
        <w:trPr>
          <w:trHeight w:val="296"/>
        </w:trPr>
        <w:tc>
          <w:tcPr>
            <w:tcW w:w="5502" w:type="dxa"/>
          </w:tcPr>
          <w:p w14:paraId="40831863" w14:textId="77777777" w:rsidR="005B5A46" w:rsidRPr="00404526" w:rsidRDefault="00225DC3" w:rsidP="00576519">
            <w:pPr>
              <w:spacing w:after="0" w:line="240" w:lineRule="auto"/>
              <w:rPr>
                <w:sz w:val="20"/>
                <w:szCs w:val="24"/>
              </w:rPr>
            </w:pPr>
            <w:r>
              <w:rPr>
                <w:sz w:val="20"/>
              </w:rPr>
              <w:t>Document and implement staged response to supporting student attendance and mental health and wellbeing.</w:t>
            </w:r>
            <w:r>
              <w:rPr>
                <w:sz w:val="20"/>
              </w:rPr>
              <w:br/>
            </w:r>
          </w:p>
        </w:tc>
        <w:tc>
          <w:tcPr>
            <w:tcW w:w="4110" w:type="dxa"/>
          </w:tcPr>
          <w:p w14:paraId="004B6CAE" w14:textId="77777777" w:rsidR="005B5A46" w:rsidRPr="00404526" w:rsidRDefault="00225DC3" w:rsidP="00576519">
            <w:pPr>
              <w:spacing w:after="0" w:line="240" w:lineRule="auto"/>
              <w:rPr>
                <w:sz w:val="20"/>
                <w:szCs w:val="24"/>
              </w:rPr>
            </w:pPr>
            <w:r>
              <w:rPr>
                <w:sz w:val="20"/>
              </w:rPr>
              <w:t>$10,000.00</w:t>
            </w:r>
          </w:p>
        </w:tc>
      </w:tr>
      <w:tr w:rsidR="00773119" w14:paraId="16668609" w14:textId="77777777" w:rsidTr="005B5A46">
        <w:trPr>
          <w:trHeight w:val="296"/>
        </w:trPr>
        <w:tc>
          <w:tcPr>
            <w:tcW w:w="5502" w:type="dxa"/>
          </w:tcPr>
          <w:p w14:paraId="353F0683" w14:textId="77777777" w:rsidR="005B5A46" w:rsidRPr="00404526" w:rsidRDefault="00225DC3" w:rsidP="00576519">
            <w:pPr>
              <w:spacing w:after="0" w:line="240" w:lineRule="auto"/>
              <w:rPr>
                <w:sz w:val="20"/>
                <w:szCs w:val="24"/>
              </w:rPr>
            </w:pPr>
            <w:r>
              <w:rPr>
                <w:sz w:val="20"/>
              </w:rPr>
              <w:t>Schools Mental Health Funding - Semester 2 (see Schools Mental Health Plan</w:t>
            </w:r>
            <w:r>
              <w:rPr>
                <w:sz w:val="20"/>
              </w:rPr>
              <w:t>ning Tool)</w:t>
            </w:r>
          </w:p>
        </w:tc>
        <w:tc>
          <w:tcPr>
            <w:tcW w:w="4110" w:type="dxa"/>
          </w:tcPr>
          <w:p w14:paraId="4DE99E30" w14:textId="77777777" w:rsidR="005B5A46" w:rsidRPr="00404526" w:rsidRDefault="00225DC3" w:rsidP="00576519">
            <w:pPr>
              <w:spacing w:after="0" w:line="240" w:lineRule="auto"/>
              <w:rPr>
                <w:sz w:val="20"/>
                <w:szCs w:val="24"/>
              </w:rPr>
            </w:pPr>
            <w:r>
              <w:rPr>
                <w:sz w:val="20"/>
              </w:rPr>
              <w:t>$16,000.00</w:t>
            </w:r>
          </w:p>
        </w:tc>
      </w:tr>
      <w:tr w:rsidR="00773119" w14:paraId="11C4B24E" w14:textId="77777777" w:rsidTr="005B5A46">
        <w:trPr>
          <w:trHeight w:val="332"/>
        </w:trPr>
        <w:tc>
          <w:tcPr>
            <w:tcW w:w="5502" w:type="dxa"/>
            <w:shd w:val="clear" w:color="auto" w:fill="BFBFBF" w:themeFill="background1" w:themeFillShade="BF"/>
          </w:tcPr>
          <w:p w14:paraId="7630BEA3"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70E7C55" w14:textId="77777777" w:rsidR="005B5A46" w:rsidRPr="00DA3296" w:rsidRDefault="00225DC3" w:rsidP="00576519">
            <w:pPr>
              <w:spacing w:after="0" w:line="240" w:lineRule="auto"/>
              <w:rPr>
                <w:b/>
                <w:sz w:val="20"/>
                <w:szCs w:val="20"/>
              </w:rPr>
            </w:pPr>
            <w:r>
              <w:rPr>
                <w:sz w:val="20"/>
              </w:rPr>
              <w:t>$115,000.00</w:t>
            </w:r>
          </w:p>
        </w:tc>
      </w:tr>
    </w:tbl>
    <w:p w14:paraId="41F9239E" w14:textId="77777777" w:rsidR="005B5A46" w:rsidRDefault="00225DC3" w:rsidP="005B5A46">
      <w:pPr>
        <w:pStyle w:val="ESSubheading1"/>
        <w:spacing w:after="120"/>
        <w:ind w:left="0"/>
      </w:pPr>
    </w:p>
    <w:p w14:paraId="0DD8309B" w14:textId="77777777" w:rsidR="005B5A46" w:rsidRDefault="00225DC3" w:rsidP="005B5A46">
      <w:pPr>
        <w:pStyle w:val="ESSubheading1"/>
        <w:spacing w:after="120"/>
        <w:ind w:left="0"/>
      </w:pPr>
    </w:p>
    <w:p w14:paraId="39CD535F" w14:textId="77777777" w:rsidR="00E53DD0" w:rsidRPr="00DA3296" w:rsidRDefault="00225DC3"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773119" w14:paraId="29731018" w14:textId="77777777" w:rsidTr="005B5A46">
        <w:trPr>
          <w:trHeight w:val="296"/>
        </w:trPr>
        <w:tc>
          <w:tcPr>
            <w:tcW w:w="3375" w:type="dxa"/>
            <w:shd w:val="clear" w:color="auto" w:fill="D9D9D9" w:themeFill="background1" w:themeFillShade="D9"/>
          </w:tcPr>
          <w:p w14:paraId="15042BAC" w14:textId="77777777" w:rsidR="005B5A46" w:rsidRPr="00DA3296" w:rsidRDefault="00225DC3"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C0C15E3" w14:textId="77777777" w:rsidR="005B5A46" w:rsidRPr="00DA3296" w:rsidRDefault="00225DC3"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56B08C57" w14:textId="77777777" w:rsidR="005B5A46" w:rsidRPr="00DA3296" w:rsidRDefault="00225DC3"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E04CE81" w14:textId="77777777" w:rsidR="005B5A46" w:rsidRPr="00DA3296" w:rsidRDefault="00225DC3" w:rsidP="00F5461B">
            <w:pPr>
              <w:spacing w:after="0" w:line="240" w:lineRule="auto"/>
              <w:rPr>
                <w:b/>
                <w:sz w:val="20"/>
                <w:szCs w:val="20"/>
              </w:rPr>
            </w:pPr>
            <w:r w:rsidRPr="00DA3296">
              <w:rPr>
                <w:b/>
                <w:sz w:val="20"/>
                <w:szCs w:val="20"/>
              </w:rPr>
              <w:t>Category</w:t>
            </w:r>
          </w:p>
        </w:tc>
      </w:tr>
      <w:tr w:rsidR="00773119" w14:paraId="55E8894F" w14:textId="77777777" w:rsidTr="005B5A46">
        <w:trPr>
          <w:trHeight w:val="296"/>
        </w:trPr>
        <w:tc>
          <w:tcPr>
            <w:tcW w:w="3375" w:type="dxa"/>
          </w:tcPr>
          <w:p w14:paraId="3E3D2B68" w14:textId="77777777" w:rsidR="005B5A46" w:rsidRPr="00404526" w:rsidRDefault="00225DC3" w:rsidP="00F5461B">
            <w:pPr>
              <w:spacing w:after="0" w:line="240" w:lineRule="auto"/>
              <w:rPr>
                <w:sz w:val="20"/>
                <w:szCs w:val="24"/>
              </w:rPr>
            </w:pPr>
            <w:r>
              <w:rPr>
                <w:sz w:val="20"/>
              </w:rPr>
              <w:t xml:space="preserve">Relevant staff participate in Greater Shepparton Network professional learning program focused on improved student learning outcomes in writing. </w:t>
            </w:r>
          </w:p>
        </w:tc>
        <w:tc>
          <w:tcPr>
            <w:tcW w:w="1984" w:type="dxa"/>
          </w:tcPr>
          <w:p w14:paraId="4BB70195" w14:textId="77777777" w:rsidR="005B5A46" w:rsidRPr="00404526" w:rsidRDefault="00225DC3" w:rsidP="00F5461B">
            <w:pPr>
              <w:spacing w:after="0" w:line="240" w:lineRule="auto"/>
              <w:rPr>
                <w:sz w:val="20"/>
                <w:szCs w:val="24"/>
              </w:rPr>
            </w:pPr>
            <w:r>
              <w:rPr>
                <w:sz w:val="20"/>
              </w:rPr>
              <w:t>from:</w:t>
            </w:r>
            <w:r>
              <w:rPr>
                <w:sz w:val="20"/>
              </w:rPr>
              <w:br/>
              <w:t>Term 1</w:t>
            </w:r>
          </w:p>
          <w:p w14:paraId="46C491F0" w14:textId="77777777" w:rsidR="00773119" w:rsidRDefault="00225DC3">
            <w:r>
              <w:rPr>
                <w:sz w:val="20"/>
              </w:rPr>
              <w:t>to:</w:t>
            </w:r>
            <w:r>
              <w:rPr>
                <w:sz w:val="20"/>
              </w:rPr>
              <w:br/>
              <w:t>Term 4</w:t>
            </w:r>
          </w:p>
        </w:tc>
        <w:tc>
          <w:tcPr>
            <w:tcW w:w="2268" w:type="dxa"/>
          </w:tcPr>
          <w:p w14:paraId="7E1F71BC" w14:textId="77777777" w:rsidR="005B5A46" w:rsidRPr="00404526" w:rsidRDefault="00225DC3" w:rsidP="00F5461B">
            <w:pPr>
              <w:spacing w:after="0" w:line="240" w:lineRule="auto"/>
              <w:rPr>
                <w:sz w:val="20"/>
                <w:szCs w:val="24"/>
              </w:rPr>
            </w:pPr>
            <w:r>
              <w:rPr>
                <w:sz w:val="20"/>
              </w:rPr>
              <w:t>$5,000.00</w:t>
            </w:r>
          </w:p>
        </w:tc>
        <w:tc>
          <w:tcPr>
            <w:tcW w:w="7514" w:type="dxa"/>
          </w:tcPr>
          <w:p w14:paraId="175B396D"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1B6D574"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7E27883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4DA1DEAE"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CRT</w:t>
            </w:r>
          </w:p>
        </w:tc>
      </w:tr>
      <w:tr w:rsidR="00773119" w14:paraId="137B8A09" w14:textId="77777777" w:rsidTr="005B5A46">
        <w:trPr>
          <w:trHeight w:val="296"/>
        </w:trPr>
        <w:tc>
          <w:tcPr>
            <w:tcW w:w="3375" w:type="dxa"/>
          </w:tcPr>
          <w:p w14:paraId="54E87C35" w14:textId="77777777" w:rsidR="005B5A46" w:rsidRPr="00404526" w:rsidRDefault="00225DC3" w:rsidP="00F5461B">
            <w:pPr>
              <w:spacing w:after="0" w:line="240" w:lineRule="auto"/>
              <w:rPr>
                <w:sz w:val="20"/>
                <w:szCs w:val="24"/>
              </w:rPr>
            </w:pPr>
            <w:r>
              <w:rPr>
                <w:sz w:val="20"/>
              </w:rPr>
              <w:t xml:space="preserve">Relevant staff participate in Greater Shepparton Network professional learning program focused on improved student learning outcomes in </w:t>
            </w:r>
            <w:r>
              <w:rPr>
                <w:sz w:val="20"/>
              </w:rPr>
              <w:t>numeracy.</w:t>
            </w:r>
          </w:p>
        </w:tc>
        <w:tc>
          <w:tcPr>
            <w:tcW w:w="1984" w:type="dxa"/>
          </w:tcPr>
          <w:p w14:paraId="75F1D54B" w14:textId="77777777" w:rsidR="005B5A46" w:rsidRPr="00404526" w:rsidRDefault="00225DC3" w:rsidP="00F5461B">
            <w:pPr>
              <w:spacing w:after="0" w:line="240" w:lineRule="auto"/>
              <w:rPr>
                <w:sz w:val="20"/>
                <w:szCs w:val="24"/>
              </w:rPr>
            </w:pPr>
            <w:r>
              <w:rPr>
                <w:sz w:val="20"/>
              </w:rPr>
              <w:t>from:</w:t>
            </w:r>
            <w:r>
              <w:rPr>
                <w:sz w:val="20"/>
              </w:rPr>
              <w:br/>
              <w:t>Term 1</w:t>
            </w:r>
          </w:p>
          <w:p w14:paraId="5990887E" w14:textId="77777777" w:rsidR="00773119" w:rsidRDefault="00225DC3">
            <w:r>
              <w:rPr>
                <w:sz w:val="20"/>
              </w:rPr>
              <w:t>to:</w:t>
            </w:r>
            <w:r>
              <w:rPr>
                <w:sz w:val="20"/>
              </w:rPr>
              <w:br/>
              <w:t>Term 4</w:t>
            </w:r>
          </w:p>
        </w:tc>
        <w:tc>
          <w:tcPr>
            <w:tcW w:w="2268" w:type="dxa"/>
          </w:tcPr>
          <w:p w14:paraId="18D1397F" w14:textId="77777777" w:rsidR="005B5A46" w:rsidRPr="00404526" w:rsidRDefault="00225DC3" w:rsidP="00F5461B">
            <w:pPr>
              <w:spacing w:after="0" w:line="240" w:lineRule="auto"/>
              <w:rPr>
                <w:sz w:val="20"/>
                <w:szCs w:val="24"/>
              </w:rPr>
            </w:pPr>
            <w:r>
              <w:rPr>
                <w:sz w:val="20"/>
              </w:rPr>
              <w:t>$20,000.00</w:t>
            </w:r>
          </w:p>
        </w:tc>
        <w:tc>
          <w:tcPr>
            <w:tcW w:w="7514" w:type="dxa"/>
          </w:tcPr>
          <w:p w14:paraId="2D9769F2"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4C8343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2F8810E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11FC34A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CRT</w:t>
            </w:r>
          </w:p>
        </w:tc>
      </w:tr>
      <w:tr w:rsidR="00773119" w14:paraId="721EBC01" w14:textId="77777777" w:rsidTr="005B5A46">
        <w:trPr>
          <w:trHeight w:val="296"/>
        </w:trPr>
        <w:tc>
          <w:tcPr>
            <w:tcW w:w="3375" w:type="dxa"/>
          </w:tcPr>
          <w:p w14:paraId="056B3FAF" w14:textId="77777777" w:rsidR="005B5A46" w:rsidRPr="00404526" w:rsidRDefault="00225DC3" w:rsidP="00F5461B">
            <w:pPr>
              <w:spacing w:after="0" w:line="240" w:lineRule="auto"/>
              <w:rPr>
                <w:sz w:val="20"/>
                <w:szCs w:val="24"/>
              </w:rPr>
            </w:pPr>
            <w:r>
              <w:rPr>
                <w:sz w:val="20"/>
              </w:rPr>
              <w:t>Professional Learning - The writing workshop model/6 traits plus1 will b</w:t>
            </w:r>
            <w:r>
              <w:rPr>
                <w:sz w:val="20"/>
              </w:rPr>
              <w:t xml:space="preserve">e a semester 1 focus. </w:t>
            </w:r>
            <w:r>
              <w:rPr>
                <w:sz w:val="20"/>
              </w:rPr>
              <w:br/>
              <w:t>Numeracy teaching and learning will be the main focus of our professional learning schedule throughout 2022.</w:t>
            </w:r>
          </w:p>
        </w:tc>
        <w:tc>
          <w:tcPr>
            <w:tcW w:w="1984" w:type="dxa"/>
          </w:tcPr>
          <w:p w14:paraId="7E76C9D4" w14:textId="77777777" w:rsidR="005B5A46" w:rsidRPr="00404526" w:rsidRDefault="00225DC3" w:rsidP="00F5461B">
            <w:pPr>
              <w:spacing w:after="0" w:line="240" w:lineRule="auto"/>
              <w:rPr>
                <w:sz w:val="20"/>
                <w:szCs w:val="24"/>
              </w:rPr>
            </w:pPr>
            <w:r>
              <w:rPr>
                <w:sz w:val="20"/>
              </w:rPr>
              <w:t>from:</w:t>
            </w:r>
            <w:r>
              <w:rPr>
                <w:sz w:val="20"/>
              </w:rPr>
              <w:br/>
              <w:t>Term 1</w:t>
            </w:r>
          </w:p>
          <w:p w14:paraId="2E29BF21" w14:textId="77777777" w:rsidR="00773119" w:rsidRDefault="00225DC3">
            <w:r>
              <w:rPr>
                <w:sz w:val="20"/>
              </w:rPr>
              <w:t>to:</w:t>
            </w:r>
            <w:r>
              <w:rPr>
                <w:sz w:val="20"/>
              </w:rPr>
              <w:br/>
              <w:t>Term 4</w:t>
            </w:r>
          </w:p>
        </w:tc>
        <w:tc>
          <w:tcPr>
            <w:tcW w:w="2268" w:type="dxa"/>
          </w:tcPr>
          <w:p w14:paraId="12962B3C" w14:textId="77777777" w:rsidR="005B5A46" w:rsidRPr="00404526" w:rsidRDefault="00225DC3" w:rsidP="00F5461B">
            <w:pPr>
              <w:spacing w:after="0" w:line="240" w:lineRule="auto"/>
              <w:rPr>
                <w:sz w:val="20"/>
                <w:szCs w:val="24"/>
              </w:rPr>
            </w:pPr>
            <w:r>
              <w:rPr>
                <w:sz w:val="20"/>
              </w:rPr>
              <w:t>$5,000.00</w:t>
            </w:r>
          </w:p>
        </w:tc>
        <w:tc>
          <w:tcPr>
            <w:tcW w:w="7514" w:type="dxa"/>
          </w:tcPr>
          <w:p w14:paraId="260552E6"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549FA9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CRT</w:t>
            </w:r>
          </w:p>
        </w:tc>
      </w:tr>
      <w:tr w:rsidR="00773119" w14:paraId="57A1B074" w14:textId="77777777" w:rsidTr="005B5A46">
        <w:trPr>
          <w:trHeight w:val="296"/>
        </w:trPr>
        <w:tc>
          <w:tcPr>
            <w:tcW w:w="3375" w:type="dxa"/>
          </w:tcPr>
          <w:p w14:paraId="201F7411" w14:textId="77777777" w:rsidR="005B5A46" w:rsidRPr="00404526" w:rsidRDefault="00225DC3" w:rsidP="00F5461B">
            <w:pPr>
              <w:spacing w:after="0" w:line="240" w:lineRule="auto"/>
              <w:rPr>
                <w:sz w:val="20"/>
                <w:szCs w:val="24"/>
              </w:rPr>
            </w:pPr>
            <w:r>
              <w:rPr>
                <w:sz w:val="20"/>
              </w:rPr>
              <w:t>Learning Specialist in Numeracy will participate in numerac</w:t>
            </w:r>
            <w:r>
              <w:rPr>
                <w:sz w:val="20"/>
              </w:rPr>
              <w:t>y leaders CoP.</w:t>
            </w:r>
            <w:r>
              <w:rPr>
                <w:sz w:val="20"/>
              </w:rPr>
              <w:br/>
            </w:r>
          </w:p>
        </w:tc>
        <w:tc>
          <w:tcPr>
            <w:tcW w:w="1984" w:type="dxa"/>
          </w:tcPr>
          <w:p w14:paraId="71B473D5" w14:textId="77777777" w:rsidR="005B5A46" w:rsidRPr="00404526" w:rsidRDefault="00225DC3" w:rsidP="00F5461B">
            <w:pPr>
              <w:spacing w:after="0" w:line="240" w:lineRule="auto"/>
              <w:rPr>
                <w:sz w:val="20"/>
                <w:szCs w:val="24"/>
              </w:rPr>
            </w:pPr>
            <w:r>
              <w:rPr>
                <w:sz w:val="20"/>
              </w:rPr>
              <w:t>from:</w:t>
            </w:r>
            <w:r>
              <w:rPr>
                <w:sz w:val="20"/>
              </w:rPr>
              <w:br/>
              <w:t>Term 1</w:t>
            </w:r>
          </w:p>
          <w:p w14:paraId="32CCB368" w14:textId="77777777" w:rsidR="00773119" w:rsidRDefault="00225DC3">
            <w:r>
              <w:rPr>
                <w:sz w:val="20"/>
              </w:rPr>
              <w:t>to:</w:t>
            </w:r>
            <w:r>
              <w:rPr>
                <w:sz w:val="20"/>
              </w:rPr>
              <w:br/>
              <w:t>Term 4</w:t>
            </w:r>
          </w:p>
        </w:tc>
        <w:tc>
          <w:tcPr>
            <w:tcW w:w="2268" w:type="dxa"/>
          </w:tcPr>
          <w:p w14:paraId="720B6E86" w14:textId="77777777" w:rsidR="005B5A46" w:rsidRPr="00404526" w:rsidRDefault="00225DC3" w:rsidP="00F5461B">
            <w:pPr>
              <w:spacing w:after="0" w:line="240" w:lineRule="auto"/>
              <w:rPr>
                <w:sz w:val="20"/>
                <w:szCs w:val="24"/>
              </w:rPr>
            </w:pPr>
            <w:r>
              <w:rPr>
                <w:sz w:val="20"/>
              </w:rPr>
              <w:t>$26,000.00</w:t>
            </w:r>
          </w:p>
        </w:tc>
        <w:tc>
          <w:tcPr>
            <w:tcW w:w="7514" w:type="dxa"/>
          </w:tcPr>
          <w:p w14:paraId="3B9C1167"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6D5466AB"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59F3AE8C"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747C179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CRT</w:t>
            </w:r>
          </w:p>
        </w:tc>
      </w:tr>
      <w:tr w:rsidR="00773119" w14:paraId="23716B7A" w14:textId="77777777" w:rsidTr="005B5A46">
        <w:trPr>
          <w:trHeight w:val="296"/>
        </w:trPr>
        <w:tc>
          <w:tcPr>
            <w:tcW w:w="3375" w:type="dxa"/>
          </w:tcPr>
          <w:p w14:paraId="70FB3FC2" w14:textId="77777777" w:rsidR="005B5A46" w:rsidRPr="00404526" w:rsidRDefault="00225DC3" w:rsidP="00F5461B">
            <w:pPr>
              <w:spacing w:after="0" w:line="240" w:lineRule="auto"/>
              <w:rPr>
                <w:sz w:val="20"/>
                <w:szCs w:val="24"/>
              </w:rPr>
            </w:pPr>
            <w:r>
              <w:rPr>
                <w:sz w:val="20"/>
              </w:rPr>
              <w:t xml:space="preserve">Whole teaching staff contribute to Reading and Number Walls for </w:t>
            </w:r>
            <w:r>
              <w:rPr>
                <w:sz w:val="20"/>
              </w:rPr>
              <w:t>each individual student.</w:t>
            </w:r>
          </w:p>
        </w:tc>
        <w:tc>
          <w:tcPr>
            <w:tcW w:w="1984" w:type="dxa"/>
          </w:tcPr>
          <w:p w14:paraId="71C9EBB6" w14:textId="77777777" w:rsidR="005B5A46" w:rsidRPr="00404526" w:rsidRDefault="00225DC3" w:rsidP="00F5461B">
            <w:pPr>
              <w:spacing w:after="0" w:line="240" w:lineRule="auto"/>
              <w:rPr>
                <w:sz w:val="20"/>
                <w:szCs w:val="24"/>
              </w:rPr>
            </w:pPr>
            <w:r>
              <w:rPr>
                <w:sz w:val="20"/>
              </w:rPr>
              <w:t>from:</w:t>
            </w:r>
            <w:r>
              <w:rPr>
                <w:sz w:val="20"/>
              </w:rPr>
              <w:br/>
              <w:t>Term 1</w:t>
            </w:r>
          </w:p>
          <w:p w14:paraId="6A64973B" w14:textId="77777777" w:rsidR="00773119" w:rsidRDefault="00225DC3">
            <w:r>
              <w:rPr>
                <w:sz w:val="20"/>
              </w:rPr>
              <w:t>to:</w:t>
            </w:r>
            <w:r>
              <w:rPr>
                <w:sz w:val="20"/>
              </w:rPr>
              <w:br/>
              <w:t>Term 4</w:t>
            </w:r>
          </w:p>
        </w:tc>
        <w:tc>
          <w:tcPr>
            <w:tcW w:w="2268" w:type="dxa"/>
          </w:tcPr>
          <w:p w14:paraId="300AA4DA" w14:textId="77777777" w:rsidR="005B5A46" w:rsidRPr="00404526" w:rsidRDefault="00225DC3" w:rsidP="00F5461B">
            <w:pPr>
              <w:spacing w:after="0" w:line="240" w:lineRule="auto"/>
              <w:rPr>
                <w:sz w:val="20"/>
                <w:szCs w:val="24"/>
              </w:rPr>
            </w:pPr>
            <w:r>
              <w:rPr>
                <w:sz w:val="20"/>
              </w:rPr>
              <w:t>$13,000.00</w:t>
            </w:r>
          </w:p>
        </w:tc>
        <w:tc>
          <w:tcPr>
            <w:tcW w:w="7514" w:type="dxa"/>
          </w:tcPr>
          <w:p w14:paraId="236300AF"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81E09F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CRT</w:t>
            </w:r>
          </w:p>
        </w:tc>
      </w:tr>
      <w:tr w:rsidR="00773119" w14:paraId="17F4C8AF" w14:textId="77777777" w:rsidTr="005B5A46">
        <w:trPr>
          <w:trHeight w:val="296"/>
        </w:trPr>
        <w:tc>
          <w:tcPr>
            <w:tcW w:w="3375" w:type="dxa"/>
          </w:tcPr>
          <w:p w14:paraId="5134EEE0" w14:textId="77777777" w:rsidR="005B5A46" w:rsidRPr="00404526" w:rsidRDefault="00225DC3" w:rsidP="00F5461B">
            <w:pPr>
              <w:spacing w:after="0" w:line="240" w:lineRule="auto"/>
              <w:rPr>
                <w:sz w:val="20"/>
                <w:szCs w:val="24"/>
              </w:rPr>
            </w:pPr>
            <w:r>
              <w:rPr>
                <w:sz w:val="20"/>
              </w:rPr>
              <w:t xml:space="preserve">Use the SHARE Principles to engage in an inquiry cycle focused on inclusive practice – involving Health &amp; Wellbeing Key Contact </w:t>
            </w:r>
            <w:r>
              <w:rPr>
                <w:sz w:val="20"/>
              </w:rPr>
              <w:br/>
            </w:r>
          </w:p>
        </w:tc>
        <w:tc>
          <w:tcPr>
            <w:tcW w:w="1984" w:type="dxa"/>
          </w:tcPr>
          <w:p w14:paraId="76BCF31E" w14:textId="77777777" w:rsidR="005B5A46" w:rsidRPr="00404526" w:rsidRDefault="00225DC3" w:rsidP="00F5461B">
            <w:pPr>
              <w:spacing w:after="0" w:line="240" w:lineRule="auto"/>
              <w:rPr>
                <w:sz w:val="20"/>
                <w:szCs w:val="24"/>
              </w:rPr>
            </w:pPr>
            <w:r>
              <w:rPr>
                <w:sz w:val="20"/>
              </w:rPr>
              <w:t>from:</w:t>
            </w:r>
            <w:r>
              <w:rPr>
                <w:sz w:val="20"/>
              </w:rPr>
              <w:br/>
              <w:t>Term 1</w:t>
            </w:r>
          </w:p>
          <w:p w14:paraId="49C7CDBE" w14:textId="77777777" w:rsidR="00773119" w:rsidRDefault="00225DC3">
            <w:r>
              <w:rPr>
                <w:sz w:val="20"/>
              </w:rPr>
              <w:t>to:</w:t>
            </w:r>
            <w:r>
              <w:rPr>
                <w:sz w:val="20"/>
              </w:rPr>
              <w:br/>
              <w:t>Term 1</w:t>
            </w:r>
          </w:p>
        </w:tc>
        <w:tc>
          <w:tcPr>
            <w:tcW w:w="2268" w:type="dxa"/>
          </w:tcPr>
          <w:p w14:paraId="112CD801" w14:textId="77777777" w:rsidR="005B5A46" w:rsidRPr="00404526" w:rsidRDefault="00225DC3" w:rsidP="00F5461B">
            <w:pPr>
              <w:spacing w:after="0" w:line="240" w:lineRule="auto"/>
              <w:rPr>
                <w:sz w:val="20"/>
                <w:szCs w:val="24"/>
              </w:rPr>
            </w:pPr>
            <w:r>
              <w:rPr>
                <w:sz w:val="20"/>
              </w:rPr>
              <w:t>$2,500.00</w:t>
            </w:r>
          </w:p>
        </w:tc>
        <w:tc>
          <w:tcPr>
            <w:tcW w:w="7514" w:type="dxa"/>
          </w:tcPr>
          <w:p w14:paraId="00675A03"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773119" w14:paraId="5AEAAC9B" w14:textId="77777777" w:rsidTr="005B5A46">
        <w:trPr>
          <w:trHeight w:val="296"/>
        </w:trPr>
        <w:tc>
          <w:tcPr>
            <w:tcW w:w="3375" w:type="dxa"/>
          </w:tcPr>
          <w:p w14:paraId="24C39FC5" w14:textId="77777777" w:rsidR="005B5A46" w:rsidRPr="00404526" w:rsidRDefault="00225DC3" w:rsidP="00F5461B">
            <w:pPr>
              <w:spacing w:after="0" w:line="240" w:lineRule="auto"/>
              <w:rPr>
                <w:sz w:val="20"/>
                <w:szCs w:val="24"/>
              </w:rPr>
            </w:pPr>
            <w:r>
              <w:rPr>
                <w:sz w:val="20"/>
              </w:rPr>
              <w:t xml:space="preserve">Audit demand for mental health and wellbeing support </w:t>
            </w:r>
            <w:r>
              <w:rPr>
                <w:sz w:val="20"/>
              </w:rPr>
              <w:t>focusing on 'Not Experiencing Bullying.'</w:t>
            </w:r>
          </w:p>
        </w:tc>
        <w:tc>
          <w:tcPr>
            <w:tcW w:w="1984" w:type="dxa"/>
          </w:tcPr>
          <w:p w14:paraId="7FD50144" w14:textId="77777777" w:rsidR="005B5A46" w:rsidRPr="00404526" w:rsidRDefault="00225DC3" w:rsidP="00F5461B">
            <w:pPr>
              <w:spacing w:after="0" w:line="240" w:lineRule="auto"/>
              <w:rPr>
                <w:sz w:val="20"/>
                <w:szCs w:val="24"/>
              </w:rPr>
            </w:pPr>
            <w:r>
              <w:rPr>
                <w:sz w:val="20"/>
              </w:rPr>
              <w:t>from:</w:t>
            </w:r>
            <w:r>
              <w:rPr>
                <w:sz w:val="20"/>
              </w:rPr>
              <w:br/>
              <w:t>Term 1</w:t>
            </w:r>
          </w:p>
          <w:p w14:paraId="299E82AB" w14:textId="77777777" w:rsidR="00773119" w:rsidRDefault="00225DC3">
            <w:r>
              <w:rPr>
                <w:sz w:val="20"/>
              </w:rPr>
              <w:t>to:</w:t>
            </w:r>
            <w:r>
              <w:rPr>
                <w:sz w:val="20"/>
              </w:rPr>
              <w:br/>
              <w:t>Term 1</w:t>
            </w:r>
          </w:p>
        </w:tc>
        <w:tc>
          <w:tcPr>
            <w:tcW w:w="2268" w:type="dxa"/>
          </w:tcPr>
          <w:p w14:paraId="4107A26D" w14:textId="77777777" w:rsidR="005B5A46" w:rsidRPr="00404526" w:rsidRDefault="00225DC3" w:rsidP="00F5461B">
            <w:pPr>
              <w:spacing w:after="0" w:line="240" w:lineRule="auto"/>
              <w:rPr>
                <w:sz w:val="20"/>
                <w:szCs w:val="24"/>
              </w:rPr>
            </w:pPr>
            <w:r>
              <w:rPr>
                <w:sz w:val="20"/>
              </w:rPr>
              <w:t>$4,000.00</w:t>
            </w:r>
          </w:p>
        </w:tc>
        <w:tc>
          <w:tcPr>
            <w:tcW w:w="7514" w:type="dxa"/>
          </w:tcPr>
          <w:p w14:paraId="5CEF144D"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773119" w14:paraId="6CA2C5A5" w14:textId="77777777" w:rsidTr="005B5A46">
        <w:trPr>
          <w:trHeight w:val="296"/>
        </w:trPr>
        <w:tc>
          <w:tcPr>
            <w:tcW w:w="3375" w:type="dxa"/>
          </w:tcPr>
          <w:p w14:paraId="77EC9FF4" w14:textId="77777777" w:rsidR="005B5A46" w:rsidRPr="00404526" w:rsidRDefault="00225DC3" w:rsidP="00F5461B">
            <w:pPr>
              <w:spacing w:after="0" w:line="240" w:lineRule="auto"/>
              <w:rPr>
                <w:sz w:val="20"/>
                <w:szCs w:val="24"/>
              </w:rPr>
            </w:pPr>
            <w:r>
              <w:rPr>
                <w:sz w:val="20"/>
              </w:rPr>
              <w:t xml:space="preserve">Audit school wide processes to support mental health using the school planning tool. </w:t>
            </w:r>
          </w:p>
        </w:tc>
        <w:tc>
          <w:tcPr>
            <w:tcW w:w="1984" w:type="dxa"/>
          </w:tcPr>
          <w:p w14:paraId="4BC15830" w14:textId="77777777" w:rsidR="005B5A46" w:rsidRPr="00404526" w:rsidRDefault="00225DC3" w:rsidP="00F5461B">
            <w:pPr>
              <w:spacing w:after="0" w:line="240" w:lineRule="auto"/>
              <w:rPr>
                <w:sz w:val="20"/>
                <w:szCs w:val="24"/>
              </w:rPr>
            </w:pPr>
            <w:r>
              <w:rPr>
                <w:sz w:val="20"/>
              </w:rPr>
              <w:t>from:</w:t>
            </w:r>
            <w:r>
              <w:rPr>
                <w:sz w:val="20"/>
              </w:rPr>
              <w:br/>
              <w:t>Term 1</w:t>
            </w:r>
          </w:p>
          <w:p w14:paraId="53610FB7" w14:textId="77777777" w:rsidR="00773119" w:rsidRDefault="00225DC3">
            <w:r>
              <w:rPr>
                <w:sz w:val="20"/>
              </w:rPr>
              <w:t>to:</w:t>
            </w:r>
            <w:r>
              <w:rPr>
                <w:sz w:val="20"/>
              </w:rPr>
              <w:br/>
              <w:t>Term 1</w:t>
            </w:r>
          </w:p>
        </w:tc>
        <w:tc>
          <w:tcPr>
            <w:tcW w:w="2268" w:type="dxa"/>
          </w:tcPr>
          <w:p w14:paraId="4DA4B6FF" w14:textId="77777777" w:rsidR="005B5A46" w:rsidRPr="00404526" w:rsidRDefault="00225DC3" w:rsidP="00F5461B">
            <w:pPr>
              <w:spacing w:after="0" w:line="240" w:lineRule="auto"/>
              <w:rPr>
                <w:sz w:val="20"/>
                <w:szCs w:val="24"/>
              </w:rPr>
            </w:pPr>
            <w:r>
              <w:rPr>
                <w:sz w:val="20"/>
              </w:rPr>
              <w:t>$2,500.00</w:t>
            </w:r>
          </w:p>
        </w:tc>
        <w:tc>
          <w:tcPr>
            <w:tcW w:w="7514" w:type="dxa"/>
          </w:tcPr>
          <w:p w14:paraId="430D3478"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773119" w14:paraId="300B6BCD" w14:textId="77777777" w:rsidTr="005B5A46">
        <w:trPr>
          <w:trHeight w:val="296"/>
        </w:trPr>
        <w:tc>
          <w:tcPr>
            <w:tcW w:w="3375" w:type="dxa"/>
          </w:tcPr>
          <w:p w14:paraId="3B8533EB" w14:textId="77777777" w:rsidR="005B5A46" w:rsidRPr="00404526" w:rsidRDefault="00225DC3" w:rsidP="00F5461B">
            <w:pPr>
              <w:spacing w:after="0" w:line="240" w:lineRule="auto"/>
              <w:rPr>
                <w:sz w:val="20"/>
                <w:szCs w:val="24"/>
              </w:rPr>
            </w:pPr>
            <w:r>
              <w:rPr>
                <w:sz w:val="20"/>
              </w:rPr>
              <w:t>Collaborate</w:t>
            </w:r>
            <w:r>
              <w:rPr>
                <w:sz w:val="20"/>
              </w:rPr>
              <w:t xml:space="preserve"> with Health &amp; Wellbeing Key Contact to identify and implement tiered mental health fund priorities using School Mental Health Planning Tool, including a focus on anti-bullying programs and processes.</w:t>
            </w:r>
          </w:p>
        </w:tc>
        <w:tc>
          <w:tcPr>
            <w:tcW w:w="1984" w:type="dxa"/>
          </w:tcPr>
          <w:p w14:paraId="00258449" w14:textId="77777777" w:rsidR="005B5A46" w:rsidRPr="00404526" w:rsidRDefault="00225DC3" w:rsidP="00F5461B">
            <w:pPr>
              <w:spacing w:after="0" w:line="240" w:lineRule="auto"/>
              <w:rPr>
                <w:sz w:val="20"/>
                <w:szCs w:val="24"/>
              </w:rPr>
            </w:pPr>
            <w:r>
              <w:rPr>
                <w:sz w:val="20"/>
              </w:rPr>
              <w:t>from:</w:t>
            </w:r>
            <w:r>
              <w:rPr>
                <w:sz w:val="20"/>
              </w:rPr>
              <w:br/>
              <w:t>Term 2</w:t>
            </w:r>
          </w:p>
          <w:p w14:paraId="3A5083B1" w14:textId="77777777" w:rsidR="00773119" w:rsidRDefault="00225DC3">
            <w:r>
              <w:rPr>
                <w:sz w:val="20"/>
              </w:rPr>
              <w:t>to:</w:t>
            </w:r>
            <w:r>
              <w:rPr>
                <w:sz w:val="20"/>
              </w:rPr>
              <w:br/>
              <w:t>Term 2</w:t>
            </w:r>
          </w:p>
        </w:tc>
        <w:tc>
          <w:tcPr>
            <w:tcW w:w="2268" w:type="dxa"/>
          </w:tcPr>
          <w:p w14:paraId="3DD8E65C" w14:textId="77777777" w:rsidR="005B5A46" w:rsidRPr="00404526" w:rsidRDefault="00225DC3" w:rsidP="00F5461B">
            <w:pPr>
              <w:spacing w:after="0" w:line="240" w:lineRule="auto"/>
              <w:rPr>
                <w:sz w:val="20"/>
                <w:szCs w:val="24"/>
              </w:rPr>
            </w:pPr>
            <w:r>
              <w:rPr>
                <w:sz w:val="20"/>
              </w:rPr>
              <w:t>$4,000.00</w:t>
            </w:r>
          </w:p>
        </w:tc>
        <w:tc>
          <w:tcPr>
            <w:tcW w:w="7514" w:type="dxa"/>
          </w:tcPr>
          <w:p w14:paraId="450A1D1B" w14:textId="77777777" w:rsidR="005B5A46" w:rsidRPr="00404526" w:rsidRDefault="00225DC3"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773119" w14:paraId="58DF1DFB" w14:textId="77777777" w:rsidTr="005B5A46">
        <w:trPr>
          <w:trHeight w:val="332"/>
        </w:trPr>
        <w:tc>
          <w:tcPr>
            <w:tcW w:w="3375" w:type="dxa"/>
            <w:shd w:val="clear" w:color="auto" w:fill="BFBFBF" w:themeFill="background1" w:themeFillShade="BF"/>
          </w:tcPr>
          <w:p w14:paraId="41336CE4" w14:textId="77777777" w:rsidR="005B5A46" w:rsidRPr="00DA3296" w:rsidRDefault="00225DC3"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CE5435D" w14:textId="77777777" w:rsidR="005B5A46" w:rsidRPr="00DA3296" w:rsidRDefault="00225DC3" w:rsidP="00BC6C57">
            <w:pPr>
              <w:spacing w:after="0" w:line="240" w:lineRule="auto"/>
              <w:rPr>
                <w:b/>
                <w:sz w:val="20"/>
                <w:szCs w:val="20"/>
              </w:rPr>
            </w:pPr>
          </w:p>
        </w:tc>
        <w:tc>
          <w:tcPr>
            <w:tcW w:w="2268" w:type="dxa"/>
            <w:shd w:val="clear" w:color="auto" w:fill="BFBFBF" w:themeFill="background1" w:themeFillShade="BF"/>
          </w:tcPr>
          <w:p w14:paraId="32562D23" w14:textId="77777777" w:rsidR="005B5A46" w:rsidRPr="00DA3296" w:rsidRDefault="00225DC3" w:rsidP="00BC6C57">
            <w:pPr>
              <w:spacing w:after="0" w:line="240" w:lineRule="auto"/>
              <w:rPr>
                <w:b/>
                <w:sz w:val="20"/>
                <w:szCs w:val="20"/>
              </w:rPr>
            </w:pPr>
            <w:r>
              <w:rPr>
                <w:sz w:val="20"/>
              </w:rPr>
              <w:t>$82,000.00</w:t>
            </w:r>
          </w:p>
        </w:tc>
        <w:tc>
          <w:tcPr>
            <w:tcW w:w="7514" w:type="dxa"/>
            <w:shd w:val="clear" w:color="auto" w:fill="BFBFBF" w:themeFill="background1" w:themeFillShade="BF"/>
          </w:tcPr>
          <w:p w14:paraId="2F0E765A" w14:textId="77777777" w:rsidR="005B5A46" w:rsidRPr="00DA3296" w:rsidRDefault="00225DC3" w:rsidP="00BC6C57">
            <w:pPr>
              <w:spacing w:after="0" w:line="240" w:lineRule="auto"/>
              <w:rPr>
                <w:b/>
                <w:sz w:val="20"/>
                <w:szCs w:val="20"/>
              </w:rPr>
            </w:pPr>
          </w:p>
        </w:tc>
      </w:tr>
    </w:tbl>
    <w:p w14:paraId="028E045F" w14:textId="77777777" w:rsidR="00F5461B" w:rsidRDefault="00225DC3" w:rsidP="007B0A9A">
      <w:pPr>
        <w:spacing w:after="0" w:line="240" w:lineRule="auto"/>
        <w:rPr>
          <w:sz w:val="24"/>
          <w:szCs w:val="24"/>
        </w:rPr>
      </w:pPr>
    </w:p>
    <w:p w14:paraId="1D4A705A" w14:textId="77777777" w:rsidR="00E53DD0" w:rsidRDefault="00225DC3" w:rsidP="007B0A9A">
      <w:pPr>
        <w:spacing w:after="0" w:line="240" w:lineRule="auto"/>
        <w:rPr>
          <w:sz w:val="24"/>
          <w:szCs w:val="24"/>
        </w:rPr>
      </w:pPr>
    </w:p>
    <w:p w14:paraId="4BC4FD3F" w14:textId="77777777" w:rsidR="005B5A46" w:rsidRDefault="00225DC3" w:rsidP="007B0A9A">
      <w:pPr>
        <w:spacing w:after="0" w:line="240" w:lineRule="auto"/>
        <w:rPr>
          <w:sz w:val="24"/>
          <w:szCs w:val="24"/>
        </w:rPr>
      </w:pPr>
    </w:p>
    <w:p w14:paraId="5F342E7B" w14:textId="77777777" w:rsidR="00E53DD0" w:rsidRPr="00DA3296" w:rsidRDefault="00225DC3"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73119" w14:paraId="5B688ECA" w14:textId="77777777" w:rsidTr="005B5A46">
        <w:trPr>
          <w:trHeight w:val="296"/>
        </w:trPr>
        <w:tc>
          <w:tcPr>
            <w:tcW w:w="3375" w:type="dxa"/>
            <w:shd w:val="clear" w:color="auto" w:fill="D9D9D9" w:themeFill="background1" w:themeFillShade="D9"/>
          </w:tcPr>
          <w:p w14:paraId="6FE8014B" w14:textId="77777777" w:rsidR="005B5A46" w:rsidRPr="00DA3296" w:rsidRDefault="00225DC3"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2868791" w14:textId="77777777" w:rsidR="005B5A46" w:rsidRPr="00DA3296" w:rsidRDefault="00225DC3"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6E0BA01D" w14:textId="77777777" w:rsidR="005B5A46" w:rsidRPr="00DA3296" w:rsidRDefault="00225DC3"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F0A5B97" w14:textId="77777777" w:rsidR="005B5A46" w:rsidRPr="00DA3296" w:rsidRDefault="00225DC3" w:rsidP="004B2B8E">
            <w:pPr>
              <w:spacing w:after="0" w:line="240" w:lineRule="auto"/>
              <w:rPr>
                <w:b/>
                <w:sz w:val="20"/>
                <w:szCs w:val="20"/>
              </w:rPr>
            </w:pPr>
            <w:r w:rsidRPr="00DA3296">
              <w:rPr>
                <w:b/>
                <w:sz w:val="20"/>
                <w:szCs w:val="20"/>
              </w:rPr>
              <w:t>Category</w:t>
            </w:r>
          </w:p>
        </w:tc>
      </w:tr>
      <w:tr w:rsidR="00773119" w14:paraId="4667EC6F" w14:textId="77777777" w:rsidTr="005B5A46">
        <w:trPr>
          <w:trHeight w:val="332"/>
        </w:trPr>
        <w:tc>
          <w:tcPr>
            <w:tcW w:w="3375" w:type="dxa"/>
            <w:shd w:val="clear" w:color="auto" w:fill="BFBFBF" w:themeFill="background1" w:themeFillShade="BF"/>
          </w:tcPr>
          <w:p w14:paraId="553ABA8A" w14:textId="77777777" w:rsidR="005B5A46" w:rsidRPr="00DA3296" w:rsidRDefault="00225DC3"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9133432" w14:textId="77777777" w:rsidR="005B5A46" w:rsidRPr="00DA3296" w:rsidRDefault="00225DC3" w:rsidP="004B2B8E">
            <w:pPr>
              <w:spacing w:after="0" w:line="240" w:lineRule="auto"/>
              <w:rPr>
                <w:b/>
                <w:sz w:val="20"/>
                <w:szCs w:val="20"/>
              </w:rPr>
            </w:pPr>
          </w:p>
        </w:tc>
        <w:tc>
          <w:tcPr>
            <w:tcW w:w="2268" w:type="dxa"/>
            <w:shd w:val="clear" w:color="auto" w:fill="BFBFBF" w:themeFill="background1" w:themeFillShade="BF"/>
          </w:tcPr>
          <w:p w14:paraId="00C649DE" w14:textId="77777777" w:rsidR="005B5A46" w:rsidRPr="00DA3296" w:rsidRDefault="00225DC3" w:rsidP="004B2B8E">
            <w:pPr>
              <w:spacing w:after="0" w:line="240" w:lineRule="auto"/>
              <w:rPr>
                <w:b/>
                <w:sz w:val="20"/>
                <w:szCs w:val="20"/>
              </w:rPr>
            </w:pPr>
            <w:r>
              <w:rPr>
                <w:sz w:val="20"/>
              </w:rPr>
              <w:t>$0.00</w:t>
            </w:r>
          </w:p>
        </w:tc>
        <w:tc>
          <w:tcPr>
            <w:tcW w:w="7372" w:type="dxa"/>
            <w:shd w:val="clear" w:color="auto" w:fill="BFBFBF" w:themeFill="background1" w:themeFillShade="BF"/>
          </w:tcPr>
          <w:p w14:paraId="520C8C1C" w14:textId="77777777" w:rsidR="005B5A46" w:rsidRPr="00DA3296" w:rsidRDefault="00225DC3" w:rsidP="004B2B8E">
            <w:pPr>
              <w:spacing w:after="0" w:line="240" w:lineRule="auto"/>
              <w:rPr>
                <w:b/>
                <w:sz w:val="20"/>
                <w:szCs w:val="20"/>
              </w:rPr>
            </w:pPr>
          </w:p>
        </w:tc>
      </w:tr>
    </w:tbl>
    <w:p w14:paraId="1BE63099" w14:textId="77777777" w:rsidR="00E53DD0" w:rsidRDefault="00225DC3" w:rsidP="00E53DD0">
      <w:pPr>
        <w:spacing w:after="0" w:line="240" w:lineRule="auto"/>
        <w:rPr>
          <w:sz w:val="24"/>
          <w:szCs w:val="24"/>
        </w:rPr>
      </w:pPr>
    </w:p>
    <w:p w14:paraId="68E321FD" w14:textId="77777777" w:rsidR="005B5A46" w:rsidRDefault="00225DC3" w:rsidP="00E53DD0">
      <w:pPr>
        <w:spacing w:after="0" w:line="240" w:lineRule="auto"/>
        <w:rPr>
          <w:sz w:val="24"/>
          <w:szCs w:val="24"/>
        </w:rPr>
      </w:pPr>
    </w:p>
    <w:p w14:paraId="6C9BE0E4" w14:textId="77777777" w:rsidR="00E53DD0" w:rsidRDefault="00225DC3" w:rsidP="007B0A9A">
      <w:pPr>
        <w:spacing w:after="0" w:line="240" w:lineRule="auto"/>
        <w:rPr>
          <w:sz w:val="24"/>
          <w:szCs w:val="24"/>
        </w:rPr>
      </w:pPr>
    </w:p>
    <w:p w14:paraId="330F7FF1" w14:textId="77777777" w:rsidR="00E53DD0" w:rsidRPr="00DA3296" w:rsidRDefault="00225DC3"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73119" w14:paraId="1C58888F" w14:textId="77777777" w:rsidTr="00576519">
        <w:trPr>
          <w:trHeight w:val="296"/>
        </w:trPr>
        <w:tc>
          <w:tcPr>
            <w:tcW w:w="3375" w:type="dxa"/>
            <w:shd w:val="clear" w:color="auto" w:fill="D9D9D9" w:themeFill="background1" w:themeFillShade="D9"/>
          </w:tcPr>
          <w:bookmarkEnd w:id="2"/>
          <w:p w14:paraId="74AC16CA"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8F34636" w14:textId="77777777" w:rsidR="005B5A46" w:rsidRPr="00DA3296" w:rsidRDefault="00225DC3"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7D93EC9" w14:textId="77777777" w:rsidR="005B5A46" w:rsidRPr="00DA3296" w:rsidRDefault="00225DC3"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44A958F" w14:textId="77777777" w:rsidR="005B5A46" w:rsidRPr="00DA3296" w:rsidRDefault="00225DC3" w:rsidP="00576519">
            <w:pPr>
              <w:spacing w:after="0" w:line="240" w:lineRule="auto"/>
              <w:rPr>
                <w:b/>
                <w:sz w:val="20"/>
                <w:szCs w:val="20"/>
              </w:rPr>
            </w:pPr>
            <w:r w:rsidRPr="00DA3296">
              <w:rPr>
                <w:b/>
                <w:sz w:val="20"/>
                <w:szCs w:val="20"/>
              </w:rPr>
              <w:t>Category</w:t>
            </w:r>
          </w:p>
        </w:tc>
      </w:tr>
      <w:tr w:rsidR="00773119" w14:paraId="08E9A577" w14:textId="77777777" w:rsidTr="00576519">
        <w:trPr>
          <w:trHeight w:val="296"/>
        </w:trPr>
        <w:tc>
          <w:tcPr>
            <w:tcW w:w="3375" w:type="dxa"/>
          </w:tcPr>
          <w:p w14:paraId="0B7BA839" w14:textId="77777777" w:rsidR="005B5A46" w:rsidRPr="00404526" w:rsidRDefault="00225DC3" w:rsidP="00576519">
            <w:pPr>
              <w:spacing w:after="0" w:line="240" w:lineRule="auto"/>
              <w:rPr>
                <w:sz w:val="20"/>
                <w:szCs w:val="24"/>
              </w:rPr>
            </w:pPr>
            <w:r>
              <w:rPr>
                <w:sz w:val="20"/>
              </w:rPr>
              <w:t xml:space="preserve">Use the SHARE Principles to engage in an inquiry cycle focused on inclusive practice – involving Health &amp; Wellbeing Key Contact </w:t>
            </w:r>
            <w:r>
              <w:rPr>
                <w:sz w:val="20"/>
              </w:rPr>
              <w:br/>
            </w:r>
          </w:p>
        </w:tc>
        <w:tc>
          <w:tcPr>
            <w:tcW w:w="1984" w:type="dxa"/>
          </w:tcPr>
          <w:p w14:paraId="21F1571E" w14:textId="77777777" w:rsidR="005B5A46" w:rsidRPr="00404526" w:rsidRDefault="00225DC3" w:rsidP="00576519">
            <w:pPr>
              <w:spacing w:after="0" w:line="240" w:lineRule="auto"/>
              <w:rPr>
                <w:sz w:val="20"/>
                <w:szCs w:val="24"/>
              </w:rPr>
            </w:pPr>
            <w:r>
              <w:rPr>
                <w:sz w:val="20"/>
              </w:rPr>
              <w:t>from:</w:t>
            </w:r>
            <w:r>
              <w:rPr>
                <w:sz w:val="20"/>
              </w:rPr>
              <w:br/>
              <w:t>Term 1</w:t>
            </w:r>
          </w:p>
          <w:p w14:paraId="42A7ED85" w14:textId="77777777" w:rsidR="00773119" w:rsidRDefault="00225DC3">
            <w:r>
              <w:rPr>
                <w:sz w:val="20"/>
              </w:rPr>
              <w:t>to:</w:t>
            </w:r>
            <w:r>
              <w:rPr>
                <w:sz w:val="20"/>
              </w:rPr>
              <w:br/>
              <w:t>Term 1</w:t>
            </w:r>
          </w:p>
        </w:tc>
        <w:tc>
          <w:tcPr>
            <w:tcW w:w="2268" w:type="dxa"/>
          </w:tcPr>
          <w:p w14:paraId="3F4FD611" w14:textId="77777777" w:rsidR="005B5A46" w:rsidRPr="00404526" w:rsidRDefault="00225DC3" w:rsidP="00576519">
            <w:pPr>
              <w:spacing w:after="0" w:line="240" w:lineRule="auto"/>
              <w:rPr>
                <w:sz w:val="20"/>
                <w:szCs w:val="24"/>
              </w:rPr>
            </w:pPr>
            <w:r>
              <w:rPr>
                <w:sz w:val="20"/>
              </w:rPr>
              <w:t>$2,369.00</w:t>
            </w:r>
          </w:p>
        </w:tc>
        <w:tc>
          <w:tcPr>
            <w:tcW w:w="7372" w:type="dxa"/>
          </w:tcPr>
          <w:p w14:paraId="74D42057" w14:textId="77777777" w:rsidR="005B5A46" w:rsidRPr="00404526" w:rsidRDefault="00225DC3" w:rsidP="00576519">
            <w:pPr>
              <w:spacing w:after="0" w:line="240" w:lineRule="auto"/>
              <w:rPr>
                <w:sz w:val="20"/>
                <w:szCs w:val="24"/>
              </w:rPr>
            </w:pPr>
          </w:p>
        </w:tc>
      </w:tr>
      <w:tr w:rsidR="00773119" w14:paraId="656BE760" w14:textId="77777777" w:rsidTr="00576519">
        <w:trPr>
          <w:trHeight w:val="296"/>
        </w:trPr>
        <w:tc>
          <w:tcPr>
            <w:tcW w:w="3375" w:type="dxa"/>
          </w:tcPr>
          <w:p w14:paraId="067D8373" w14:textId="77777777" w:rsidR="005B5A46" w:rsidRPr="00404526" w:rsidRDefault="00225DC3" w:rsidP="00576519">
            <w:pPr>
              <w:spacing w:after="0" w:line="240" w:lineRule="auto"/>
              <w:rPr>
                <w:sz w:val="20"/>
                <w:szCs w:val="24"/>
              </w:rPr>
            </w:pPr>
            <w:r>
              <w:rPr>
                <w:sz w:val="20"/>
              </w:rPr>
              <w:t>Audit demand for mental health and wellbeing support focusing on 'Not Experiencing Bullyin</w:t>
            </w:r>
            <w:r>
              <w:rPr>
                <w:sz w:val="20"/>
              </w:rPr>
              <w:t>g.'</w:t>
            </w:r>
          </w:p>
        </w:tc>
        <w:tc>
          <w:tcPr>
            <w:tcW w:w="1984" w:type="dxa"/>
          </w:tcPr>
          <w:p w14:paraId="1828959E" w14:textId="77777777" w:rsidR="005B5A46" w:rsidRPr="00404526" w:rsidRDefault="00225DC3" w:rsidP="00576519">
            <w:pPr>
              <w:spacing w:after="0" w:line="240" w:lineRule="auto"/>
              <w:rPr>
                <w:sz w:val="20"/>
                <w:szCs w:val="24"/>
              </w:rPr>
            </w:pPr>
            <w:r>
              <w:rPr>
                <w:sz w:val="20"/>
              </w:rPr>
              <w:t>from:</w:t>
            </w:r>
            <w:r>
              <w:rPr>
                <w:sz w:val="20"/>
              </w:rPr>
              <w:br/>
              <w:t>Term 1</w:t>
            </w:r>
          </w:p>
          <w:p w14:paraId="680082C5" w14:textId="77777777" w:rsidR="00773119" w:rsidRDefault="00225DC3">
            <w:r>
              <w:rPr>
                <w:sz w:val="20"/>
              </w:rPr>
              <w:t>to:</w:t>
            </w:r>
            <w:r>
              <w:rPr>
                <w:sz w:val="20"/>
              </w:rPr>
              <w:br/>
              <w:t>Term 1</w:t>
            </w:r>
          </w:p>
        </w:tc>
        <w:tc>
          <w:tcPr>
            <w:tcW w:w="2268" w:type="dxa"/>
          </w:tcPr>
          <w:p w14:paraId="76A5BE7E" w14:textId="77777777" w:rsidR="005B5A46" w:rsidRPr="00404526" w:rsidRDefault="00225DC3" w:rsidP="00576519">
            <w:pPr>
              <w:spacing w:after="0" w:line="240" w:lineRule="auto"/>
              <w:rPr>
                <w:sz w:val="20"/>
                <w:szCs w:val="24"/>
              </w:rPr>
            </w:pPr>
            <w:r>
              <w:rPr>
                <w:sz w:val="20"/>
              </w:rPr>
              <w:t>$1,000.00</w:t>
            </w:r>
          </w:p>
        </w:tc>
        <w:tc>
          <w:tcPr>
            <w:tcW w:w="7372" w:type="dxa"/>
          </w:tcPr>
          <w:p w14:paraId="4F89DC70"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2/Category: Therapeutic models</w:t>
            </w:r>
            <w:r w:rsidRPr="00404526">
              <w:rPr>
                <w:sz w:val="20"/>
                <w:szCs w:val="24"/>
              </w:rPr>
              <w:br/>
            </w:r>
          </w:p>
          <w:p w14:paraId="76DA877B" w14:textId="77777777" w:rsidR="005B5A46" w:rsidRPr="00404526" w:rsidRDefault="00225DC3" w:rsidP="00576519">
            <w:pPr>
              <w:spacing w:after="0" w:line="240" w:lineRule="auto"/>
              <w:rPr>
                <w:b/>
                <w:sz w:val="20"/>
                <w:szCs w:val="24"/>
              </w:rPr>
            </w:pPr>
            <w:r w:rsidRPr="00404526">
              <w:rPr>
                <w:b/>
                <w:sz w:val="20"/>
                <w:szCs w:val="24"/>
              </w:rPr>
              <w:tab/>
              <w:t>This activity will use Mental Health Menu staffing</w:t>
            </w:r>
          </w:p>
          <w:p w14:paraId="388C6EDF" w14:textId="77777777" w:rsidR="005B5A46" w:rsidRPr="00404526" w:rsidRDefault="00225DC3" w:rsidP="00576519">
            <w:pPr>
              <w:numPr>
                <w:ilvl w:val="1"/>
                <w:numId w:val="26"/>
              </w:numPr>
              <w:spacing w:after="0" w:line="240" w:lineRule="auto"/>
              <w:rPr>
                <w:sz w:val="20"/>
                <w:szCs w:val="24"/>
              </w:rPr>
            </w:pPr>
            <w:r w:rsidRPr="00404526">
              <w:rPr>
                <w:sz w:val="20"/>
                <w:szCs w:val="24"/>
              </w:rPr>
              <w:t>Staff Release</w:t>
            </w:r>
          </w:p>
          <w:p w14:paraId="7E863E25" w14:textId="77777777" w:rsidR="005B5A46" w:rsidRPr="00404526" w:rsidRDefault="00225DC3"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Teacher</w:t>
            </w:r>
          </w:p>
          <w:p w14:paraId="7F0B092C" w14:textId="77777777" w:rsidR="005B5A46" w:rsidRPr="00404526" w:rsidRDefault="00225DC3" w:rsidP="00576519">
            <w:pPr>
              <w:spacing w:after="0" w:line="240" w:lineRule="auto"/>
              <w:rPr>
                <w:rFonts w:eastAsia="Arial"/>
                <w:sz w:val="20"/>
                <w:szCs w:val="24"/>
              </w:rPr>
            </w:pPr>
          </w:p>
        </w:tc>
      </w:tr>
      <w:tr w:rsidR="00773119" w14:paraId="0A9802AF" w14:textId="77777777" w:rsidTr="00576519">
        <w:trPr>
          <w:trHeight w:val="296"/>
        </w:trPr>
        <w:tc>
          <w:tcPr>
            <w:tcW w:w="3375" w:type="dxa"/>
          </w:tcPr>
          <w:p w14:paraId="77983A98" w14:textId="77777777" w:rsidR="005B5A46" w:rsidRPr="00404526" w:rsidRDefault="00225DC3" w:rsidP="00576519">
            <w:pPr>
              <w:spacing w:after="0" w:line="240" w:lineRule="auto"/>
              <w:rPr>
                <w:sz w:val="20"/>
                <w:szCs w:val="24"/>
              </w:rPr>
            </w:pPr>
            <w:r>
              <w:rPr>
                <w:sz w:val="20"/>
              </w:rPr>
              <w:t xml:space="preserve">Audit school wide processes to support mental health using the school planning tool. </w:t>
            </w:r>
          </w:p>
        </w:tc>
        <w:tc>
          <w:tcPr>
            <w:tcW w:w="1984" w:type="dxa"/>
          </w:tcPr>
          <w:p w14:paraId="260CC890" w14:textId="77777777" w:rsidR="005B5A46" w:rsidRPr="00404526" w:rsidRDefault="00225DC3" w:rsidP="00576519">
            <w:pPr>
              <w:spacing w:after="0" w:line="240" w:lineRule="auto"/>
              <w:rPr>
                <w:sz w:val="20"/>
                <w:szCs w:val="24"/>
              </w:rPr>
            </w:pPr>
            <w:r>
              <w:rPr>
                <w:sz w:val="20"/>
              </w:rPr>
              <w:t>from:</w:t>
            </w:r>
            <w:r>
              <w:rPr>
                <w:sz w:val="20"/>
              </w:rPr>
              <w:br/>
              <w:t>Term 1</w:t>
            </w:r>
          </w:p>
          <w:p w14:paraId="53771327" w14:textId="77777777" w:rsidR="00773119" w:rsidRDefault="00225DC3">
            <w:r>
              <w:rPr>
                <w:sz w:val="20"/>
              </w:rPr>
              <w:t>to:</w:t>
            </w:r>
            <w:r>
              <w:rPr>
                <w:sz w:val="20"/>
              </w:rPr>
              <w:br/>
              <w:t>Term 1</w:t>
            </w:r>
          </w:p>
        </w:tc>
        <w:tc>
          <w:tcPr>
            <w:tcW w:w="2268" w:type="dxa"/>
          </w:tcPr>
          <w:p w14:paraId="1A26AD04" w14:textId="77777777" w:rsidR="005B5A46" w:rsidRPr="00404526" w:rsidRDefault="00225DC3" w:rsidP="00576519">
            <w:pPr>
              <w:spacing w:after="0" w:line="240" w:lineRule="auto"/>
              <w:rPr>
                <w:sz w:val="20"/>
                <w:szCs w:val="24"/>
              </w:rPr>
            </w:pPr>
            <w:r>
              <w:rPr>
                <w:sz w:val="20"/>
              </w:rPr>
              <w:t>$2,500.00</w:t>
            </w:r>
          </w:p>
        </w:tc>
        <w:tc>
          <w:tcPr>
            <w:tcW w:w="7372" w:type="dxa"/>
          </w:tcPr>
          <w:p w14:paraId="58C830DE"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2/Category: Therapeutic models</w:t>
            </w:r>
            <w:r w:rsidRPr="00404526">
              <w:rPr>
                <w:sz w:val="20"/>
                <w:szCs w:val="24"/>
              </w:rPr>
              <w:br/>
            </w:r>
          </w:p>
          <w:p w14:paraId="13079A41" w14:textId="77777777" w:rsidR="005B5A46" w:rsidRPr="00404526" w:rsidRDefault="00225DC3" w:rsidP="00576519">
            <w:pPr>
              <w:spacing w:after="0" w:line="240" w:lineRule="auto"/>
              <w:rPr>
                <w:b/>
                <w:sz w:val="20"/>
                <w:szCs w:val="24"/>
              </w:rPr>
            </w:pPr>
            <w:r w:rsidRPr="00404526">
              <w:rPr>
                <w:b/>
                <w:sz w:val="20"/>
                <w:szCs w:val="24"/>
              </w:rPr>
              <w:tab/>
              <w:t>This activity will use Mental Health Menu staffing</w:t>
            </w:r>
          </w:p>
          <w:p w14:paraId="25B56EC8" w14:textId="77777777" w:rsidR="005B5A46" w:rsidRPr="00404526" w:rsidRDefault="00225DC3" w:rsidP="00576519">
            <w:pPr>
              <w:numPr>
                <w:ilvl w:val="1"/>
                <w:numId w:val="27"/>
              </w:numPr>
              <w:spacing w:after="0" w:line="240" w:lineRule="auto"/>
              <w:rPr>
                <w:sz w:val="20"/>
                <w:szCs w:val="24"/>
              </w:rPr>
            </w:pPr>
            <w:r w:rsidRPr="00404526">
              <w:rPr>
                <w:sz w:val="20"/>
                <w:szCs w:val="24"/>
              </w:rPr>
              <w:t>Staff Release</w:t>
            </w:r>
          </w:p>
          <w:p w14:paraId="3C67A6DA" w14:textId="77777777" w:rsidR="005B5A46" w:rsidRPr="00404526" w:rsidRDefault="00225DC3"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Teacher</w:t>
            </w:r>
          </w:p>
          <w:p w14:paraId="6F78DBE0" w14:textId="77777777" w:rsidR="005B5A46" w:rsidRPr="00404526" w:rsidRDefault="00225DC3" w:rsidP="00576519">
            <w:pPr>
              <w:spacing w:after="0" w:line="240" w:lineRule="auto"/>
              <w:rPr>
                <w:rFonts w:eastAsia="Arial"/>
                <w:sz w:val="20"/>
                <w:szCs w:val="24"/>
              </w:rPr>
            </w:pPr>
          </w:p>
        </w:tc>
      </w:tr>
      <w:tr w:rsidR="00773119" w14:paraId="26CD6A17" w14:textId="77777777" w:rsidTr="00576519">
        <w:trPr>
          <w:trHeight w:val="296"/>
        </w:trPr>
        <w:tc>
          <w:tcPr>
            <w:tcW w:w="3375" w:type="dxa"/>
          </w:tcPr>
          <w:p w14:paraId="04ABB30B" w14:textId="77777777" w:rsidR="005B5A46" w:rsidRPr="00404526" w:rsidRDefault="00225DC3" w:rsidP="00576519">
            <w:pPr>
              <w:spacing w:after="0" w:line="240" w:lineRule="auto"/>
              <w:rPr>
                <w:sz w:val="20"/>
                <w:szCs w:val="24"/>
              </w:rPr>
            </w:pPr>
            <w:r>
              <w:rPr>
                <w:sz w:val="20"/>
              </w:rPr>
              <w:t>Collaborate with Health &amp; Wellbeing Key Contact to identify and implement tiered mental health fund priorities using School Mental Health Planning Tool, including a focus on anti-bullying programs and processes.</w:t>
            </w:r>
          </w:p>
        </w:tc>
        <w:tc>
          <w:tcPr>
            <w:tcW w:w="1984" w:type="dxa"/>
          </w:tcPr>
          <w:p w14:paraId="4A005AB4" w14:textId="77777777" w:rsidR="005B5A46" w:rsidRPr="00404526" w:rsidRDefault="00225DC3" w:rsidP="00576519">
            <w:pPr>
              <w:spacing w:after="0" w:line="240" w:lineRule="auto"/>
              <w:rPr>
                <w:sz w:val="20"/>
                <w:szCs w:val="24"/>
              </w:rPr>
            </w:pPr>
            <w:r>
              <w:rPr>
                <w:sz w:val="20"/>
              </w:rPr>
              <w:t>from:</w:t>
            </w:r>
            <w:r>
              <w:rPr>
                <w:sz w:val="20"/>
              </w:rPr>
              <w:br/>
              <w:t>Term 2</w:t>
            </w:r>
          </w:p>
          <w:p w14:paraId="0AA47D97" w14:textId="77777777" w:rsidR="00773119" w:rsidRDefault="00225DC3">
            <w:r>
              <w:rPr>
                <w:sz w:val="20"/>
              </w:rPr>
              <w:t>to:</w:t>
            </w:r>
            <w:r>
              <w:rPr>
                <w:sz w:val="20"/>
              </w:rPr>
              <w:br/>
              <w:t>Term 2</w:t>
            </w:r>
          </w:p>
        </w:tc>
        <w:tc>
          <w:tcPr>
            <w:tcW w:w="2268" w:type="dxa"/>
          </w:tcPr>
          <w:p w14:paraId="6372C74B" w14:textId="77777777" w:rsidR="005B5A46" w:rsidRPr="00404526" w:rsidRDefault="00225DC3" w:rsidP="00576519">
            <w:pPr>
              <w:spacing w:after="0" w:line="240" w:lineRule="auto"/>
              <w:rPr>
                <w:sz w:val="20"/>
                <w:szCs w:val="24"/>
              </w:rPr>
            </w:pPr>
            <w:r>
              <w:rPr>
                <w:sz w:val="20"/>
              </w:rPr>
              <w:t>$1,000.00</w:t>
            </w:r>
          </w:p>
        </w:tc>
        <w:tc>
          <w:tcPr>
            <w:tcW w:w="7372" w:type="dxa"/>
          </w:tcPr>
          <w:p w14:paraId="4554865A"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2/C</w:t>
            </w:r>
            <w:r>
              <w:rPr>
                <w:rFonts w:eastAsia="Arial"/>
                <w:color w:val="000000"/>
                <w:sz w:val="20"/>
              </w:rPr>
              <w:t>ategory: Therapeutic models</w:t>
            </w:r>
            <w:r w:rsidRPr="00404526">
              <w:rPr>
                <w:sz w:val="20"/>
                <w:szCs w:val="24"/>
              </w:rPr>
              <w:br/>
            </w:r>
          </w:p>
          <w:p w14:paraId="56B2F912" w14:textId="77777777" w:rsidR="005B5A46" w:rsidRPr="00404526" w:rsidRDefault="00225DC3" w:rsidP="00576519">
            <w:pPr>
              <w:spacing w:after="0" w:line="240" w:lineRule="auto"/>
              <w:rPr>
                <w:b/>
                <w:sz w:val="20"/>
                <w:szCs w:val="24"/>
              </w:rPr>
            </w:pPr>
            <w:r w:rsidRPr="00404526">
              <w:rPr>
                <w:b/>
                <w:sz w:val="20"/>
                <w:szCs w:val="24"/>
              </w:rPr>
              <w:tab/>
              <w:t>This activity will use Mental Health Menu staffing</w:t>
            </w:r>
          </w:p>
          <w:p w14:paraId="2B0A013B" w14:textId="77777777" w:rsidR="005B5A46" w:rsidRPr="00404526" w:rsidRDefault="00225DC3" w:rsidP="00576519">
            <w:pPr>
              <w:numPr>
                <w:ilvl w:val="1"/>
                <w:numId w:val="28"/>
              </w:numPr>
              <w:spacing w:after="0" w:line="240" w:lineRule="auto"/>
              <w:rPr>
                <w:sz w:val="20"/>
                <w:szCs w:val="24"/>
              </w:rPr>
            </w:pPr>
            <w:r w:rsidRPr="00404526">
              <w:rPr>
                <w:sz w:val="20"/>
                <w:szCs w:val="24"/>
              </w:rPr>
              <w:t>Staff Release</w:t>
            </w:r>
          </w:p>
          <w:p w14:paraId="39DDF82B" w14:textId="77777777" w:rsidR="005B5A46" w:rsidRPr="00404526" w:rsidRDefault="00225DC3"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Teacher</w:t>
            </w:r>
          </w:p>
          <w:p w14:paraId="13866B41" w14:textId="77777777" w:rsidR="005B5A46" w:rsidRPr="00404526" w:rsidRDefault="00225DC3" w:rsidP="00576519">
            <w:pPr>
              <w:spacing w:after="0" w:line="240" w:lineRule="auto"/>
              <w:rPr>
                <w:rFonts w:eastAsia="Arial"/>
                <w:sz w:val="20"/>
                <w:szCs w:val="24"/>
              </w:rPr>
            </w:pPr>
          </w:p>
        </w:tc>
      </w:tr>
      <w:tr w:rsidR="00773119" w14:paraId="4B209E67" w14:textId="77777777" w:rsidTr="00576519">
        <w:trPr>
          <w:trHeight w:val="296"/>
        </w:trPr>
        <w:tc>
          <w:tcPr>
            <w:tcW w:w="3375" w:type="dxa"/>
          </w:tcPr>
          <w:p w14:paraId="316BC727" w14:textId="77777777" w:rsidR="005B5A46" w:rsidRPr="00404526" w:rsidRDefault="00225DC3" w:rsidP="00576519">
            <w:pPr>
              <w:spacing w:after="0" w:line="240" w:lineRule="auto"/>
              <w:rPr>
                <w:sz w:val="20"/>
                <w:szCs w:val="24"/>
              </w:rPr>
            </w:pPr>
            <w:r>
              <w:rPr>
                <w:sz w:val="20"/>
              </w:rPr>
              <w:t>Document and implement staged response to supporting student attendance and mental health and wellbeing.</w:t>
            </w:r>
            <w:r>
              <w:rPr>
                <w:sz w:val="20"/>
              </w:rPr>
              <w:br/>
            </w:r>
          </w:p>
        </w:tc>
        <w:tc>
          <w:tcPr>
            <w:tcW w:w="1984" w:type="dxa"/>
          </w:tcPr>
          <w:p w14:paraId="0EC3F1FF" w14:textId="77777777" w:rsidR="005B5A46" w:rsidRPr="00404526" w:rsidRDefault="00225DC3" w:rsidP="00576519">
            <w:pPr>
              <w:spacing w:after="0" w:line="240" w:lineRule="auto"/>
              <w:rPr>
                <w:sz w:val="20"/>
                <w:szCs w:val="24"/>
              </w:rPr>
            </w:pPr>
            <w:r>
              <w:rPr>
                <w:sz w:val="20"/>
              </w:rPr>
              <w:t>from:</w:t>
            </w:r>
            <w:r>
              <w:rPr>
                <w:sz w:val="20"/>
              </w:rPr>
              <w:br/>
              <w:t>Term 3</w:t>
            </w:r>
          </w:p>
          <w:p w14:paraId="0E277A6A" w14:textId="77777777" w:rsidR="00773119" w:rsidRDefault="00225DC3">
            <w:r>
              <w:rPr>
                <w:sz w:val="20"/>
              </w:rPr>
              <w:t>to:</w:t>
            </w:r>
            <w:r>
              <w:rPr>
                <w:sz w:val="20"/>
              </w:rPr>
              <w:br/>
              <w:t>Term 4</w:t>
            </w:r>
          </w:p>
        </w:tc>
        <w:tc>
          <w:tcPr>
            <w:tcW w:w="2268" w:type="dxa"/>
          </w:tcPr>
          <w:p w14:paraId="1B8FDF85" w14:textId="77777777" w:rsidR="005B5A46" w:rsidRPr="00404526" w:rsidRDefault="00225DC3" w:rsidP="00576519">
            <w:pPr>
              <w:spacing w:after="0" w:line="240" w:lineRule="auto"/>
              <w:rPr>
                <w:sz w:val="20"/>
                <w:szCs w:val="24"/>
              </w:rPr>
            </w:pPr>
            <w:r>
              <w:rPr>
                <w:sz w:val="20"/>
              </w:rPr>
              <w:t>$10,000.00</w:t>
            </w:r>
          </w:p>
        </w:tc>
        <w:tc>
          <w:tcPr>
            <w:tcW w:w="7372" w:type="dxa"/>
          </w:tcPr>
          <w:p w14:paraId="797EAED4"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2/Category: Therapeutic models</w:t>
            </w:r>
            <w:r w:rsidRPr="00404526">
              <w:rPr>
                <w:sz w:val="20"/>
                <w:szCs w:val="24"/>
              </w:rPr>
              <w:br/>
            </w:r>
          </w:p>
          <w:p w14:paraId="0C060017" w14:textId="77777777" w:rsidR="005B5A46" w:rsidRPr="00404526" w:rsidRDefault="00225DC3" w:rsidP="00576519">
            <w:pPr>
              <w:spacing w:after="0" w:line="240" w:lineRule="auto"/>
              <w:rPr>
                <w:b/>
                <w:sz w:val="20"/>
                <w:szCs w:val="24"/>
              </w:rPr>
            </w:pPr>
            <w:r w:rsidRPr="00404526">
              <w:rPr>
                <w:b/>
                <w:sz w:val="20"/>
                <w:szCs w:val="24"/>
              </w:rPr>
              <w:tab/>
              <w:t>This activity will use Mental Health Menu programs</w:t>
            </w:r>
          </w:p>
          <w:p w14:paraId="5D3E3C9C" w14:textId="77777777" w:rsidR="005B5A46" w:rsidRPr="00404526" w:rsidRDefault="00225DC3" w:rsidP="00576519">
            <w:pPr>
              <w:numPr>
                <w:ilvl w:val="1"/>
                <w:numId w:val="29"/>
              </w:numPr>
              <w:spacing w:after="0" w:line="240" w:lineRule="auto"/>
              <w:rPr>
                <w:sz w:val="20"/>
                <w:szCs w:val="24"/>
              </w:rPr>
            </w:pPr>
            <w:r w:rsidRPr="00404526">
              <w:rPr>
                <w:sz w:val="20"/>
                <w:szCs w:val="24"/>
              </w:rPr>
              <w:t>Teacher training in trauma informed practice</w:t>
            </w:r>
          </w:p>
          <w:p w14:paraId="37A806BD" w14:textId="77777777" w:rsidR="005B5A46" w:rsidRPr="00404526" w:rsidRDefault="00225DC3" w:rsidP="00576519">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To be confirmed</w:t>
            </w:r>
          </w:p>
          <w:p w14:paraId="441740E0" w14:textId="77777777" w:rsidR="005B5A46" w:rsidRPr="00404526" w:rsidRDefault="00225DC3" w:rsidP="00576519">
            <w:pPr>
              <w:spacing w:after="0" w:line="240" w:lineRule="auto"/>
              <w:rPr>
                <w:rFonts w:eastAsia="Arial"/>
                <w:sz w:val="20"/>
                <w:szCs w:val="24"/>
              </w:rPr>
            </w:pPr>
          </w:p>
        </w:tc>
      </w:tr>
      <w:tr w:rsidR="00773119" w14:paraId="1DD71635" w14:textId="77777777" w:rsidTr="00576519">
        <w:trPr>
          <w:trHeight w:val="296"/>
        </w:trPr>
        <w:tc>
          <w:tcPr>
            <w:tcW w:w="3375" w:type="dxa"/>
          </w:tcPr>
          <w:p w14:paraId="3D69A4C4" w14:textId="77777777" w:rsidR="005B5A46" w:rsidRPr="00404526" w:rsidRDefault="00225DC3" w:rsidP="00576519">
            <w:pPr>
              <w:spacing w:after="0" w:line="240" w:lineRule="auto"/>
              <w:rPr>
                <w:sz w:val="20"/>
                <w:szCs w:val="24"/>
              </w:rPr>
            </w:pPr>
            <w:r>
              <w:rPr>
                <w:sz w:val="20"/>
              </w:rPr>
              <w:t>Schools Mental Health Funding - Semester 2 (see Schools Mental Health Planning Tool)</w:t>
            </w:r>
          </w:p>
        </w:tc>
        <w:tc>
          <w:tcPr>
            <w:tcW w:w="1984" w:type="dxa"/>
          </w:tcPr>
          <w:p w14:paraId="18E2DAC2" w14:textId="77777777" w:rsidR="005B5A46" w:rsidRPr="00404526" w:rsidRDefault="00225DC3" w:rsidP="00576519">
            <w:pPr>
              <w:spacing w:after="0" w:line="240" w:lineRule="auto"/>
              <w:rPr>
                <w:sz w:val="20"/>
                <w:szCs w:val="24"/>
              </w:rPr>
            </w:pPr>
            <w:r>
              <w:rPr>
                <w:sz w:val="20"/>
              </w:rPr>
              <w:t>fro</w:t>
            </w:r>
            <w:r>
              <w:rPr>
                <w:sz w:val="20"/>
              </w:rPr>
              <w:t>m:</w:t>
            </w:r>
            <w:r>
              <w:rPr>
                <w:sz w:val="20"/>
              </w:rPr>
              <w:br/>
              <w:t>Term 3</w:t>
            </w:r>
          </w:p>
          <w:p w14:paraId="51EEF900" w14:textId="77777777" w:rsidR="00773119" w:rsidRDefault="00225DC3">
            <w:r>
              <w:rPr>
                <w:sz w:val="20"/>
              </w:rPr>
              <w:t>to:</w:t>
            </w:r>
            <w:r>
              <w:rPr>
                <w:sz w:val="20"/>
              </w:rPr>
              <w:br/>
              <w:t>Term 4</w:t>
            </w:r>
          </w:p>
        </w:tc>
        <w:tc>
          <w:tcPr>
            <w:tcW w:w="2268" w:type="dxa"/>
          </w:tcPr>
          <w:p w14:paraId="57D35B80" w14:textId="77777777" w:rsidR="005B5A46" w:rsidRPr="00404526" w:rsidRDefault="00225DC3" w:rsidP="00576519">
            <w:pPr>
              <w:spacing w:after="0" w:line="240" w:lineRule="auto"/>
              <w:rPr>
                <w:sz w:val="20"/>
                <w:szCs w:val="24"/>
              </w:rPr>
            </w:pPr>
            <w:r>
              <w:rPr>
                <w:sz w:val="20"/>
              </w:rPr>
              <w:t xml:space="preserve"> </w:t>
            </w:r>
          </w:p>
        </w:tc>
        <w:tc>
          <w:tcPr>
            <w:tcW w:w="7372" w:type="dxa"/>
          </w:tcPr>
          <w:p w14:paraId="626A29EB" w14:textId="77777777" w:rsidR="005B5A46" w:rsidRPr="00404526" w:rsidRDefault="00225DC3" w:rsidP="00576519">
            <w:pPr>
              <w:spacing w:after="0" w:line="240" w:lineRule="auto"/>
              <w:rPr>
                <w:sz w:val="20"/>
                <w:szCs w:val="24"/>
              </w:rPr>
            </w:pPr>
          </w:p>
        </w:tc>
      </w:tr>
      <w:tr w:rsidR="00773119" w14:paraId="2B73260C" w14:textId="77777777" w:rsidTr="00576519">
        <w:trPr>
          <w:trHeight w:val="332"/>
        </w:trPr>
        <w:tc>
          <w:tcPr>
            <w:tcW w:w="3375" w:type="dxa"/>
            <w:shd w:val="clear" w:color="auto" w:fill="BFBFBF" w:themeFill="background1" w:themeFillShade="BF"/>
          </w:tcPr>
          <w:p w14:paraId="5F7BB011"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71E5A96" w14:textId="77777777" w:rsidR="005B5A46" w:rsidRPr="00DA3296" w:rsidRDefault="00225DC3" w:rsidP="00576519">
            <w:pPr>
              <w:spacing w:after="0" w:line="240" w:lineRule="auto"/>
              <w:rPr>
                <w:b/>
                <w:sz w:val="20"/>
                <w:szCs w:val="20"/>
              </w:rPr>
            </w:pPr>
          </w:p>
        </w:tc>
        <w:tc>
          <w:tcPr>
            <w:tcW w:w="2268" w:type="dxa"/>
            <w:shd w:val="clear" w:color="auto" w:fill="BFBFBF" w:themeFill="background1" w:themeFillShade="BF"/>
          </w:tcPr>
          <w:p w14:paraId="5286013C" w14:textId="77777777" w:rsidR="005B5A46" w:rsidRPr="00DA3296" w:rsidRDefault="00225DC3"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79EA4557" w14:textId="77777777" w:rsidR="005B5A46" w:rsidRPr="00DA3296" w:rsidRDefault="00225DC3" w:rsidP="00576519">
            <w:pPr>
              <w:spacing w:after="0" w:line="240" w:lineRule="auto"/>
              <w:rPr>
                <w:b/>
                <w:sz w:val="20"/>
                <w:szCs w:val="20"/>
              </w:rPr>
            </w:pPr>
          </w:p>
        </w:tc>
      </w:tr>
    </w:tbl>
    <w:p w14:paraId="7B87758B" w14:textId="77777777" w:rsidR="00E53DD0" w:rsidRDefault="00225DC3" w:rsidP="00DA3296">
      <w:pPr>
        <w:pStyle w:val="ESSubheading1"/>
        <w:spacing w:after="120"/>
      </w:pPr>
    </w:p>
    <w:p w14:paraId="16B557E0" w14:textId="77777777" w:rsidR="005B5A46" w:rsidRDefault="00225DC3" w:rsidP="00DA3296">
      <w:pPr>
        <w:pStyle w:val="ESSubheading1"/>
        <w:spacing w:after="120"/>
      </w:pPr>
    </w:p>
    <w:p w14:paraId="45F8E1F3" w14:textId="77777777" w:rsidR="00F5461B" w:rsidRDefault="00225DC3"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773119" w14:paraId="37F2B09C" w14:textId="77777777" w:rsidTr="00576519">
        <w:trPr>
          <w:trHeight w:val="296"/>
        </w:trPr>
        <w:tc>
          <w:tcPr>
            <w:tcW w:w="5502" w:type="dxa"/>
            <w:shd w:val="clear" w:color="auto" w:fill="D9D9D9" w:themeFill="background1" w:themeFillShade="D9"/>
          </w:tcPr>
          <w:p w14:paraId="7800FC3E"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8D9D5FA" w14:textId="77777777" w:rsidR="005B5A46" w:rsidRPr="00DA3296" w:rsidRDefault="00225DC3" w:rsidP="00576519">
            <w:pPr>
              <w:spacing w:after="0" w:line="240" w:lineRule="auto"/>
              <w:rPr>
                <w:b/>
                <w:sz w:val="20"/>
                <w:szCs w:val="20"/>
              </w:rPr>
            </w:pPr>
            <w:r>
              <w:rPr>
                <w:b/>
                <w:sz w:val="20"/>
                <w:szCs w:val="20"/>
              </w:rPr>
              <w:t>Budget</w:t>
            </w:r>
          </w:p>
        </w:tc>
      </w:tr>
      <w:tr w:rsidR="00773119" w14:paraId="34D55923" w14:textId="77777777" w:rsidTr="00576519">
        <w:trPr>
          <w:trHeight w:val="296"/>
        </w:trPr>
        <w:tc>
          <w:tcPr>
            <w:tcW w:w="5502" w:type="dxa"/>
          </w:tcPr>
          <w:p w14:paraId="746E33E0" w14:textId="77777777" w:rsidR="005B5A46" w:rsidRPr="00404526" w:rsidRDefault="00225DC3" w:rsidP="00576519">
            <w:pPr>
              <w:spacing w:after="0" w:line="240" w:lineRule="auto"/>
              <w:rPr>
                <w:sz w:val="20"/>
                <w:szCs w:val="24"/>
              </w:rPr>
            </w:pPr>
            <w:r>
              <w:rPr>
                <w:sz w:val="20"/>
              </w:rPr>
              <w:t>Therapeutic music program</w:t>
            </w:r>
          </w:p>
        </w:tc>
        <w:tc>
          <w:tcPr>
            <w:tcW w:w="4110" w:type="dxa"/>
          </w:tcPr>
          <w:p w14:paraId="42C90519" w14:textId="77777777" w:rsidR="005B5A46" w:rsidRPr="00404526" w:rsidRDefault="00225DC3" w:rsidP="00576519">
            <w:pPr>
              <w:spacing w:after="0" w:line="240" w:lineRule="auto"/>
              <w:rPr>
                <w:sz w:val="20"/>
                <w:szCs w:val="24"/>
              </w:rPr>
            </w:pPr>
            <w:r>
              <w:rPr>
                <w:sz w:val="20"/>
              </w:rPr>
              <w:t>$30,555.00</w:t>
            </w:r>
          </w:p>
        </w:tc>
      </w:tr>
      <w:tr w:rsidR="00773119" w14:paraId="13D67FDE" w14:textId="77777777" w:rsidTr="00576519">
        <w:trPr>
          <w:trHeight w:val="296"/>
        </w:trPr>
        <w:tc>
          <w:tcPr>
            <w:tcW w:w="5502" w:type="dxa"/>
          </w:tcPr>
          <w:p w14:paraId="77C9715F" w14:textId="77777777" w:rsidR="005B5A46" w:rsidRPr="00404526" w:rsidRDefault="00225DC3" w:rsidP="00576519">
            <w:pPr>
              <w:spacing w:after="0" w:line="240" w:lineRule="auto"/>
              <w:rPr>
                <w:sz w:val="20"/>
                <w:szCs w:val="24"/>
              </w:rPr>
            </w:pPr>
            <w:r>
              <w:rPr>
                <w:sz w:val="20"/>
              </w:rPr>
              <w:t xml:space="preserve">Extra support and staffing to enable smaller class sizes due to additional needs. Provide extra </w:t>
            </w:r>
            <w:r>
              <w:rPr>
                <w:sz w:val="20"/>
              </w:rPr>
              <w:t>intervention.</w:t>
            </w:r>
          </w:p>
        </w:tc>
        <w:tc>
          <w:tcPr>
            <w:tcW w:w="4110" w:type="dxa"/>
          </w:tcPr>
          <w:p w14:paraId="060F4BAB" w14:textId="77777777" w:rsidR="005B5A46" w:rsidRPr="00404526" w:rsidRDefault="00225DC3" w:rsidP="00576519">
            <w:pPr>
              <w:spacing w:after="0" w:line="240" w:lineRule="auto"/>
              <w:rPr>
                <w:sz w:val="20"/>
                <w:szCs w:val="24"/>
              </w:rPr>
            </w:pPr>
            <w:r>
              <w:rPr>
                <w:sz w:val="20"/>
              </w:rPr>
              <w:t>$250,000.00</w:t>
            </w:r>
          </w:p>
        </w:tc>
      </w:tr>
      <w:tr w:rsidR="00773119" w14:paraId="237A4DE6" w14:textId="77777777" w:rsidTr="00576519">
        <w:trPr>
          <w:trHeight w:val="296"/>
        </w:trPr>
        <w:tc>
          <w:tcPr>
            <w:tcW w:w="5502" w:type="dxa"/>
          </w:tcPr>
          <w:p w14:paraId="26F42996" w14:textId="77777777" w:rsidR="005B5A46" w:rsidRPr="00404526" w:rsidRDefault="00225DC3" w:rsidP="00576519">
            <w:pPr>
              <w:spacing w:after="0" w:line="240" w:lineRule="auto"/>
              <w:rPr>
                <w:sz w:val="20"/>
                <w:szCs w:val="24"/>
              </w:rPr>
            </w:pPr>
            <w:r>
              <w:rPr>
                <w:sz w:val="20"/>
              </w:rPr>
              <w:t>Allied health services.</w:t>
            </w:r>
          </w:p>
        </w:tc>
        <w:tc>
          <w:tcPr>
            <w:tcW w:w="4110" w:type="dxa"/>
          </w:tcPr>
          <w:p w14:paraId="7FEC3355" w14:textId="77777777" w:rsidR="005B5A46" w:rsidRPr="00404526" w:rsidRDefault="00225DC3" w:rsidP="00576519">
            <w:pPr>
              <w:spacing w:after="0" w:line="240" w:lineRule="auto"/>
              <w:rPr>
                <w:sz w:val="20"/>
                <w:szCs w:val="24"/>
              </w:rPr>
            </w:pPr>
            <w:r>
              <w:rPr>
                <w:sz w:val="20"/>
              </w:rPr>
              <w:t>$75,000.00</w:t>
            </w:r>
          </w:p>
        </w:tc>
      </w:tr>
      <w:tr w:rsidR="00773119" w14:paraId="32A9D65B" w14:textId="77777777" w:rsidTr="00576519">
        <w:trPr>
          <w:trHeight w:val="296"/>
        </w:trPr>
        <w:tc>
          <w:tcPr>
            <w:tcW w:w="5502" w:type="dxa"/>
          </w:tcPr>
          <w:p w14:paraId="260B3A83" w14:textId="77777777" w:rsidR="005B5A46" w:rsidRPr="00404526" w:rsidRDefault="00225DC3" w:rsidP="00576519">
            <w:pPr>
              <w:spacing w:after="0" w:line="240" w:lineRule="auto"/>
              <w:rPr>
                <w:sz w:val="20"/>
                <w:szCs w:val="24"/>
              </w:rPr>
            </w:pPr>
            <w:r>
              <w:rPr>
                <w:sz w:val="20"/>
              </w:rPr>
              <w:t>Student wellbeing.</w:t>
            </w:r>
          </w:p>
        </w:tc>
        <w:tc>
          <w:tcPr>
            <w:tcW w:w="4110" w:type="dxa"/>
          </w:tcPr>
          <w:p w14:paraId="17D071C8" w14:textId="77777777" w:rsidR="005B5A46" w:rsidRPr="00404526" w:rsidRDefault="00225DC3" w:rsidP="00576519">
            <w:pPr>
              <w:spacing w:after="0" w:line="240" w:lineRule="auto"/>
              <w:rPr>
                <w:sz w:val="20"/>
                <w:szCs w:val="24"/>
              </w:rPr>
            </w:pPr>
            <w:r>
              <w:rPr>
                <w:sz w:val="20"/>
              </w:rPr>
              <w:t>$60,000.00</w:t>
            </w:r>
          </w:p>
        </w:tc>
      </w:tr>
      <w:tr w:rsidR="00773119" w14:paraId="21689858" w14:textId="77777777" w:rsidTr="00576519">
        <w:trPr>
          <w:trHeight w:val="332"/>
        </w:trPr>
        <w:tc>
          <w:tcPr>
            <w:tcW w:w="5502" w:type="dxa"/>
            <w:shd w:val="clear" w:color="auto" w:fill="BFBFBF" w:themeFill="background1" w:themeFillShade="BF"/>
          </w:tcPr>
          <w:p w14:paraId="38912C96"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346853EE" w14:textId="77777777" w:rsidR="005B5A46" w:rsidRPr="00DA3296" w:rsidRDefault="00225DC3" w:rsidP="00576519">
            <w:pPr>
              <w:spacing w:after="0" w:line="240" w:lineRule="auto"/>
              <w:rPr>
                <w:b/>
                <w:sz w:val="20"/>
                <w:szCs w:val="20"/>
              </w:rPr>
            </w:pPr>
            <w:r>
              <w:rPr>
                <w:sz w:val="20"/>
              </w:rPr>
              <w:t>$415,555.00</w:t>
            </w:r>
          </w:p>
        </w:tc>
      </w:tr>
    </w:tbl>
    <w:p w14:paraId="44A93B5D" w14:textId="77777777" w:rsidR="005B5A46" w:rsidRDefault="00225DC3" w:rsidP="00DA3296">
      <w:pPr>
        <w:pStyle w:val="ESSubheading1"/>
        <w:spacing w:after="120"/>
      </w:pPr>
    </w:p>
    <w:p w14:paraId="2B573EFF" w14:textId="77777777" w:rsidR="00E53DD0" w:rsidRPr="00DA3296" w:rsidRDefault="00225DC3"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73119" w14:paraId="3165182E" w14:textId="77777777" w:rsidTr="00576519">
        <w:trPr>
          <w:trHeight w:val="296"/>
        </w:trPr>
        <w:tc>
          <w:tcPr>
            <w:tcW w:w="3375" w:type="dxa"/>
            <w:shd w:val="clear" w:color="auto" w:fill="D9D9D9" w:themeFill="background1" w:themeFillShade="D9"/>
          </w:tcPr>
          <w:p w14:paraId="4D1878CE"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EDF4B35" w14:textId="77777777" w:rsidR="005B5A46" w:rsidRPr="00DA3296" w:rsidRDefault="00225DC3"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754F7F7" w14:textId="77777777" w:rsidR="005B5A46" w:rsidRPr="00DA3296" w:rsidRDefault="00225DC3"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31B96BB0" w14:textId="77777777" w:rsidR="005B5A46" w:rsidRPr="00DA3296" w:rsidRDefault="00225DC3" w:rsidP="00576519">
            <w:pPr>
              <w:spacing w:after="0" w:line="240" w:lineRule="auto"/>
              <w:rPr>
                <w:b/>
                <w:sz w:val="20"/>
                <w:szCs w:val="20"/>
              </w:rPr>
            </w:pPr>
            <w:r w:rsidRPr="00DA3296">
              <w:rPr>
                <w:b/>
                <w:sz w:val="20"/>
                <w:szCs w:val="20"/>
              </w:rPr>
              <w:t>Category</w:t>
            </w:r>
          </w:p>
        </w:tc>
      </w:tr>
      <w:tr w:rsidR="00773119" w14:paraId="7229A162" w14:textId="77777777" w:rsidTr="00576519">
        <w:trPr>
          <w:trHeight w:val="296"/>
        </w:trPr>
        <w:tc>
          <w:tcPr>
            <w:tcW w:w="3375" w:type="dxa"/>
          </w:tcPr>
          <w:p w14:paraId="0E5D5D01" w14:textId="77777777" w:rsidR="005B5A46" w:rsidRPr="00404526" w:rsidRDefault="00225DC3" w:rsidP="00576519">
            <w:pPr>
              <w:spacing w:after="0" w:line="240" w:lineRule="auto"/>
              <w:rPr>
                <w:sz w:val="20"/>
                <w:szCs w:val="24"/>
              </w:rPr>
            </w:pPr>
            <w:r>
              <w:rPr>
                <w:sz w:val="20"/>
              </w:rPr>
              <w:t>Therapeutic music program</w:t>
            </w:r>
          </w:p>
        </w:tc>
        <w:tc>
          <w:tcPr>
            <w:tcW w:w="1984" w:type="dxa"/>
          </w:tcPr>
          <w:p w14:paraId="2EC59CFF" w14:textId="77777777" w:rsidR="005B5A46" w:rsidRPr="00404526" w:rsidRDefault="00225DC3" w:rsidP="00576519">
            <w:pPr>
              <w:spacing w:after="0" w:line="240" w:lineRule="auto"/>
              <w:rPr>
                <w:sz w:val="20"/>
                <w:szCs w:val="24"/>
              </w:rPr>
            </w:pPr>
            <w:r>
              <w:rPr>
                <w:sz w:val="20"/>
              </w:rPr>
              <w:t>from:</w:t>
            </w:r>
            <w:r>
              <w:rPr>
                <w:sz w:val="20"/>
              </w:rPr>
              <w:br/>
              <w:t>Term 1</w:t>
            </w:r>
          </w:p>
          <w:p w14:paraId="6E24ADDD" w14:textId="77777777" w:rsidR="00773119" w:rsidRDefault="00225DC3">
            <w:r>
              <w:rPr>
                <w:sz w:val="20"/>
              </w:rPr>
              <w:t>to:</w:t>
            </w:r>
            <w:r>
              <w:rPr>
                <w:sz w:val="20"/>
              </w:rPr>
              <w:br/>
              <w:t>Term 4</w:t>
            </w:r>
          </w:p>
        </w:tc>
        <w:tc>
          <w:tcPr>
            <w:tcW w:w="2268" w:type="dxa"/>
          </w:tcPr>
          <w:p w14:paraId="102EDF37" w14:textId="77777777" w:rsidR="005B5A46" w:rsidRPr="00404526" w:rsidRDefault="00225DC3" w:rsidP="00576519">
            <w:pPr>
              <w:spacing w:after="0" w:line="240" w:lineRule="auto"/>
              <w:rPr>
                <w:sz w:val="20"/>
                <w:szCs w:val="24"/>
              </w:rPr>
            </w:pPr>
            <w:r>
              <w:rPr>
                <w:sz w:val="20"/>
              </w:rPr>
              <w:t>$30,555.00</w:t>
            </w:r>
          </w:p>
        </w:tc>
        <w:tc>
          <w:tcPr>
            <w:tcW w:w="7372" w:type="dxa"/>
          </w:tcPr>
          <w:p w14:paraId="7135F20E"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D940251"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773119" w14:paraId="46B7AF86" w14:textId="77777777" w:rsidTr="00576519">
        <w:trPr>
          <w:trHeight w:val="296"/>
        </w:trPr>
        <w:tc>
          <w:tcPr>
            <w:tcW w:w="3375" w:type="dxa"/>
          </w:tcPr>
          <w:p w14:paraId="42212323" w14:textId="77777777" w:rsidR="005B5A46" w:rsidRPr="00404526" w:rsidRDefault="00225DC3" w:rsidP="00576519">
            <w:pPr>
              <w:spacing w:after="0" w:line="240" w:lineRule="auto"/>
              <w:rPr>
                <w:sz w:val="20"/>
                <w:szCs w:val="24"/>
              </w:rPr>
            </w:pPr>
            <w:r>
              <w:rPr>
                <w:sz w:val="20"/>
              </w:rPr>
              <w:t>Extra support and staffing to enable smaller class sizes due to additional needs. Provide extra intervention.</w:t>
            </w:r>
          </w:p>
        </w:tc>
        <w:tc>
          <w:tcPr>
            <w:tcW w:w="1984" w:type="dxa"/>
          </w:tcPr>
          <w:p w14:paraId="0C4DDD58" w14:textId="77777777" w:rsidR="005B5A46" w:rsidRPr="00404526" w:rsidRDefault="00225DC3" w:rsidP="00576519">
            <w:pPr>
              <w:spacing w:after="0" w:line="240" w:lineRule="auto"/>
              <w:rPr>
                <w:sz w:val="20"/>
                <w:szCs w:val="24"/>
              </w:rPr>
            </w:pPr>
            <w:r>
              <w:rPr>
                <w:sz w:val="20"/>
              </w:rPr>
              <w:t>from:</w:t>
            </w:r>
            <w:r>
              <w:rPr>
                <w:sz w:val="20"/>
              </w:rPr>
              <w:br/>
              <w:t>Term 1</w:t>
            </w:r>
          </w:p>
          <w:p w14:paraId="22313477" w14:textId="77777777" w:rsidR="00773119" w:rsidRDefault="00225DC3">
            <w:r>
              <w:rPr>
                <w:sz w:val="20"/>
              </w:rPr>
              <w:t>to:</w:t>
            </w:r>
            <w:r>
              <w:rPr>
                <w:sz w:val="20"/>
              </w:rPr>
              <w:br/>
              <w:t>Term 4</w:t>
            </w:r>
          </w:p>
        </w:tc>
        <w:tc>
          <w:tcPr>
            <w:tcW w:w="2268" w:type="dxa"/>
          </w:tcPr>
          <w:p w14:paraId="54B6753F" w14:textId="77777777" w:rsidR="005B5A46" w:rsidRPr="00404526" w:rsidRDefault="00225DC3" w:rsidP="00576519">
            <w:pPr>
              <w:spacing w:after="0" w:line="240" w:lineRule="auto"/>
              <w:rPr>
                <w:sz w:val="20"/>
                <w:szCs w:val="24"/>
              </w:rPr>
            </w:pPr>
            <w:r>
              <w:rPr>
                <w:sz w:val="20"/>
              </w:rPr>
              <w:t>$250,000.00</w:t>
            </w:r>
          </w:p>
        </w:tc>
        <w:tc>
          <w:tcPr>
            <w:tcW w:w="7372" w:type="dxa"/>
          </w:tcPr>
          <w:p w14:paraId="76BCDEAE" w14:textId="77777777" w:rsidR="00773119" w:rsidRDefault="00773119"/>
        </w:tc>
      </w:tr>
      <w:tr w:rsidR="00773119" w14:paraId="7B9646DD" w14:textId="77777777" w:rsidTr="00576519">
        <w:trPr>
          <w:trHeight w:val="296"/>
        </w:trPr>
        <w:tc>
          <w:tcPr>
            <w:tcW w:w="3375" w:type="dxa"/>
          </w:tcPr>
          <w:p w14:paraId="0FD57A54" w14:textId="77777777" w:rsidR="005B5A46" w:rsidRPr="00404526" w:rsidRDefault="00225DC3" w:rsidP="00576519">
            <w:pPr>
              <w:spacing w:after="0" w:line="240" w:lineRule="auto"/>
              <w:rPr>
                <w:sz w:val="20"/>
                <w:szCs w:val="24"/>
              </w:rPr>
            </w:pPr>
            <w:r>
              <w:rPr>
                <w:sz w:val="20"/>
              </w:rPr>
              <w:t>Allied health services.</w:t>
            </w:r>
          </w:p>
        </w:tc>
        <w:tc>
          <w:tcPr>
            <w:tcW w:w="1984" w:type="dxa"/>
          </w:tcPr>
          <w:p w14:paraId="0BC2A968" w14:textId="77777777" w:rsidR="005B5A46" w:rsidRPr="00404526" w:rsidRDefault="00225DC3" w:rsidP="00576519">
            <w:pPr>
              <w:spacing w:after="0" w:line="240" w:lineRule="auto"/>
              <w:rPr>
                <w:sz w:val="20"/>
                <w:szCs w:val="24"/>
              </w:rPr>
            </w:pPr>
            <w:r>
              <w:rPr>
                <w:sz w:val="20"/>
              </w:rPr>
              <w:t>from:</w:t>
            </w:r>
            <w:r>
              <w:rPr>
                <w:sz w:val="20"/>
              </w:rPr>
              <w:br/>
              <w:t>Term 1</w:t>
            </w:r>
          </w:p>
          <w:p w14:paraId="45E9B9CC" w14:textId="77777777" w:rsidR="00773119" w:rsidRDefault="00225DC3">
            <w:r>
              <w:rPr>
                <w:sz w:val="20"/>
              </w:rPr>
              <w:t>to:</w:t>
            </w:r>
            <w:r>
              <w:rPr>
                <w:sz w:val="20"/>
              </w:rPr>
              <w:br/>
              <w:t>Term 4</w:t>
            </w:r>
          </w:p>
        </w:tc>
        <w:tc>
          <w:tcPr>
            <w:tcW w:w="2268" w:type="dxa"/>
          </w:tcPr>
          <w:p w14:paraId="328997BC" w14:textId="77777777" w:rsidR="005B5A46" w:rsidRPr="00404526" w:rsidRDefault="00225DC3" w:rsidP="00576519">
            <w:pPr>
              <w:spacing w:after="0" w:line="240" w:lineRule="auto"/>
              <w:rPr>
                <w:sz w:val="20"/>
                <w:szCs w:val="24"/>
              </w:rPr>
            </w:pPr>
            <w:r>
              <w:rPr>
                <w:sz w:val="20"/>
              </w:rPr>
              <w:t>$75,000.00</w:t>
            </w:r>
          </w:p>
        </w:tc>
        <w:tc>
          <w:tcPr>
            <w:tcW w:w="7372" w:type="dxa"/>
          </w:tcPr>
          <w:p w14:paraId="638ECBDB"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782F721D"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4F39AF6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Support services</w:t>
            </w:r>
          </w:p>
          <w:p w14:paraId="730AFFC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Other</w:t>
            </w:r>
          </w:p>
          <w:p w14:paraId="0803245A" w14:textId="77777777" w:rsidR="00773119" w:rsidRDefault="00225DC3">
            <w:r>
              <w:rPr>
                <w:color w:val="A9A9A9"/>
                <w:sz w:val="20"/>
              </w:rPr>
              <w:t>speech pathologist, play therapist, paediatrician.</w:t>
            </w:r>
          </w:p>
        </w:tc>
      </w:tr>
      <w:tr w:rsidR="00773119" w14:paraId="5F090D6C" w14:textId="77777777" w:rsidTr="00576519">
        <w:trPr>
          <w:trHeight w:val="296"/>
        </w:trPr>
        <w:tc>
          <w:tcPr>
            <w:tcW w:w="3375" w:type="dxa"/>
          </w:tcPr>
          <w:p w14:paraId="4F299900" w14:textId="77777777" w:rsidR="005B5A46" w:rsidRPr="00404526" w:rsidRDefault="00225DC3" w:rsidP="00576519">
            <w:pPr>
              <w:spacing w:after="0" w:line="240" w:lineRule="auto"/>
              <w:rPr>
                <w:sz w:val="20"/>
                <w:szCs w:val="24"/>
              </w:rPr>
            </w:pPr>
            <w:r>
              <w:rPr>
                <w:sz w:val="20"/>
              </w:rPr>
              <w:t>Student wellbeing.</w:t>
            </w:r>
          </w:p>
        </w:tc>
        <w:tc>
          <w:tcPr>
            <w:tcW w:w="1984" w:type="dxa"/>
          </w:tcPr>
          <w:p w14:paraId="09DF73A3" w14:textId="77777777" w:rsidR="005B5A46" w:rsidRPr="00404526" w:rsidRDefault="00225DC3" w:rsidP="00576519">
            <w:pPr>
              <w:spacing w:after="0" w:line="240" w:lineRule="auto"/>
              <w:rPr>
                <w:sz w:val="20"/>
                <w:szCs w:val="24"/>
              </w:rPr>
            </w:pPr>
            <w:r>
              <w:rPr>
                <w:sz w:val="20"/>
              </w:rPr>
              <w:t>from:</w:t>
            </w:r>
            <w:r>
              <w:rPr>
                <w:sz w:val="20"/>
              </w:rPr>
              <w:br/>
              <w:t>Term 1</w:t>
            </w:r>
          </w:p>
          <w:p w14:paraId="5C63F780" w14:textId="77777777" w:rsidR="00773119" w:rsidRDefault="00225DC3">
            <w:r>
              <w:rPr>
                <w:sz w:val="20"/>
              </w:rPr>
              <w:t>t</w:t>
            </w:r>
            <w:r>
              <w:rPr>
                <w:sz w:val="20"/>
              </w:rPr>
              <w:t>o:</w:t>
            </w:r>
            <w:r>
              <w:rPr>
                <w:sz w:val="20"/>
              </w:rPr>
              <w:br/>
              <w:t>Term 4</w:t>
            </w:r>
          </w:p>
        </w:tc>
        <w:tc>
          <w:tcPr>
            <w:tcW w:w="2268" w:type="dxa"/>
          </w:tcPr>
          <w:p w14:paraId="021AC7B0" w14:textId="77777777" w:rsidR="005B5A46" w:rsidRPr="00404526" w:rsidRDefault="00225DC3" w:rsidP="00576519">
            <w:pPr>
              <w:spacing w:after="0" w:line="240" w:lineRule="auto"/>
              <w:rPr>
                <w:sz w:val="20"/>
                <w:szCs w:val="24"/>
              </w:rPr>
            </w:pPr>
            <w:r>
              <w:rPr>
                <w:sz w:val="20"/>
              </w:rPr>
              <w:t>$60,000.00</w:t>
            </w:r>
          </w:p>
        </w:tc>
        <w:tc>
          <w:tcPr>
            <w:tcW w:w="7372" w:type="dxa"/>
          </w:tcPr>
          <w:p w14:paraId="586B6AC6" w14:textId="77777777" w:rsidR="005B5A46" w:rsidRPr="00404526" w:rsidRDefault="00225DC3"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BEC24D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1D4E4711"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Support services</w:t>
            </w:r>
          </w:p>
        </w:tc>
      </w:tr>
      <w:tr w:rsidR="00773119" w14:paraId="7463F4ED" w14:textId="77777777" w:rsidTr="00576519">
        <w:trPr>
          <w:trHeight w:val="332"/>
        </w:trPr>
        <w:tc>
          <w:tcPr>
            <w:tcW w:w="3375" w:type="dxa"/>
            <w:shd w:val="clear" w:color="auto" w:fill="BFBFBF" w:themeFill="background1" w:themeFillShade="BF"/>
          </w:tcPr>
          <w:p w14:paraId="7954D58D"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69182F3" w14:textId="77777777" w:rsidR="005B5A46" w:rsidRPr="00DA3296" w:rsidRDefault="00225DC3" w:rsidP="00576519">
            <w:pPr>
              <w:spacing w:after="0" w:line="240" w:lineRule="auto"/>
              <w:rPr>
                <w:b/>
                <w:sz w:val="20"/>
                <w:szCs w:val="20"/>
              </w:rPr>
            </w:pPr>
          </w:p>
        </w:tc>
        <w:tc>
          <w:tcPr>
            <w:tcW w:w="2268" w:type="dxa"/>
            <w:shd w:val="clear" w:color="auto" w:fill="BFBFBF" w:themeFill="background1" w:themeFillShade="BF"/>
          </w:tcPr>
          <w:p w14:paraId="57598083" w14:textId="77777777" w:rsidR="005B5A46" w:rsidRPr="00DA3296" w:rsidRDefault="00225DC3" w:rsidP="00576519">
            <w:pPr>
              <w:spacing w:after="0" w:line="240" w:lineRule="auto"/>
              <w:rPr>
                <w:b/>
                <w:sz w:val="20"/>
                <w:szCs w:val="20"/>
              </w:rPr>
            </w:pPr>
            <w:r>
              <w:rPr>
                <w:sz w:val="20"/>
              </w:rPr>
              <w:t>$415,555.00</w:t>
            </w:r>
          </w:p>
        </w:tc>
        <w:tc>
          <w:tcPr>
            <w:tcW w:w="7372" w:type="dxa"/>
            <w:shd w:val="clear" w:color="auto" w:fill="BFBFBF" w:themeFill="background1" w:themeFillShade="BF"/>
          </w:tcPr>
          <w:p w14:paraId="1FA4126F" w14:textId="77777777" w:rsidR="005B5A46" w:rsidRPr="00DA3296" w:rsidRDefault="00225DC3" w:rsidP="00576519">
            <w:pPr>
              <w:spacing w:after="0" w:line="240" w:lineRule="auto"/>
              <w:rPr>
                <w:b/>
                <w:sz w:val="20"/>
                <w:szCs w:val="20"/>
              </w:rPr>
            </w:pPr>
          </w:p>
        </w:tc>
      </w:tr>
    </w:tbl>
    <w:p w14:paraId="39B828AD" w14:textId="77777777" w:rsidR="00E53DD0" w:rsidRDefault="00225DC3" w:rsidP="00E53DD0">
      <w:pPr>
        <w:spacing w:after="0" w:line="240" w:lineRule="auto"/>
        <w:rPr>
          <w:sz w:val="24"/>
          <w:szCs w:val="24"/>
        </w:rPr>
      </w:pPr>
    </w:p>
    <w:p w14:paraId="68FD42FF" w14:textId="77777777" w:rsidR="00E53DD0" w:rsidRDefault="00225DC3" w:rsidP="00E53DD0">
      <w:pPr>
        <w:spacing w:after="0" w:line="240" w:lineRule="auto"/>
        <w:rPr>
          <w:sz w:val="24"/>
          <w:szCs w:val="24"/>
        </w:rPr>
      </w:pPr>
    </w:p>
    <w:p w14:paraId="57001BC8" w14:textId="77777777" w:rsidR="00E53DD0" w:rsidRPr="00DA3296" w:rsidRDefault="00225DC3"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73119" w14:paraId="5D499F56" w14:textId="77777777" w:rsidTr="00576519">
        <w:trPr>
          <w:trHeight w:val="296"/>
        </w:trPr>
        <w:tc>
          <w:tcPr>
            <w:tcW w:w="3375" w:type="dxa"/>
            <w:shd w:val="clear" w:color="auto" w:fill="D9D9D9" w:themeFill="background1" w:themeFillShade="D9"/>
          </w:tcPr>
          <w:p w14:paraId="3A36BE1E"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1286568" w14:textId="77777777" w:rsidR="005B5A46" w:rsidRPr="00DA3296" w:rsidRDefault="00225DC3"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5C71ED2" w14:textId="77777777" w:rsidR="005B5A46" w:rsidRPr="00DA3296" w:rsidRDefault="00225DC3"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2F6488A" w14:textId="77777777" w:rsidR="005B5A46" w:rsidRPr="00DA3296" w:rsidRDefault="00225DC3" w:rsidP="00576519">
            <w:pPr>
              <w:spacing w:after="0" w:line="240" w:lineRule="auto"/>
              <w:rPr>
                <w:b/>
                <w:sz w:val="20"/>
                <w:szCs w:val="20"/>
              </w:rPr>
            </w:pPr>
            <w:r w:rsidRPr="00DA3296">
              <w:rPr>
                <w:b/>
                <w:sz w:val="20"/>
                <w:szCs w:val="20"/>
              </w:rPr>
              <w:t>Category</w:t>
            </w:r>
          </w:p>
        </w:tc>
      </w:tr>
      <w:tr w:rsidR="00773119" w14:paraId="4A1CADC6" w14:textId="77777777" w:rsidTr="00576519">
        <w:trPr>
          <w:trHeight w:val="296"/>
        </w:trPr>
        <w:tc>
          <w:tcPr>
            <w:tcW w:w="3375" w:type="dxa"/>
          </w:tcPr>
          <w:p w14:paraId="6C7291D6" w14:textId="77777777" w:rsidR="005B5A46" w:rsidRPr="00404526" w:rsidRDefault="00225DC3" w:rsidP="00576519">
            <w:pPr>
              <w:spacing w:after="0" w:line="240" w:lineRule="auto"/>
              <w:rPr>
                <w:sz w:val="20"/>
                <w:szCs w:val="24"/>
              </w:rPr>
            </w:pPr>
            <w:r>
              <w:rPr>
                <w:sz w:val="20"/>
              </w:rPr>
              <w:t>Therapeutic music program</w:t>
            </w:r>
          </w:p>
        </w:tc>
        <w:tc>
          <w:tcPr>
            <w:tcW w:w="1984" w:type="dxa"/>
          </w:tcPr>
          <w:p w14:paraId="0251B8A8" w14:textId="77777777" w:rsidR="005B5A46" w:rsidRPr="00404526" w:rsidRDefault="00225DC3" w:rsidP="00576519">
            <w:pPr>
              <w:spacing w:after="0" w:line="240" w:lineRule="auto"/>
              <w:rPr>
                <w:sz w:val="20"/>
                <w:szCs w:val="24"/>
              </w:rPr>
            </w:pPr>
            <w:r>
              <w:rPr>
                <w:sz w:val="20"/>
              </w:rPr>
              <w:t>from:</w:t>
            </w:r>
            <w:r>
              <w:rPr>
                <w:sz w:val="20"/>
              </w:rPr>
              <w:br/>
              <w:t>Term 1</w:t>
            </w:r>
          </w:p>
          <w:p w14:paraId="1425A687" w14:textId="77777777" w:rsidR="00773119" w:rsidRDefault="00225DC3">
            <w:r>
              <w:rPr>
                <w:sz w:val="20"/>
              </w:rPr>
              <w:t>to:</w:t>
            </w:r>
            <w:r>
              <w:rPr>
                <w:sz w:val="20"/>
              </w:rPr>
              <w:br/>
              <w:t>Term 4</w:t>
            </w:r>
          </w:p>
        </w:tc>
        <w:tc>
          <w:tcPr>
            <w:tcW w:w="2268" w:type="dxa"/>
          </w:tcPr>
          <w:p w14:paraId="037243F1" w14:textId="77777777" w:rsidR="005B5A46" w:rsidRPr="00404526" w:rsidRDefault="00225DC3" w:rsidP="00576519">
            <w:pPr>
              <w:spacing w:after="0" w:line="240" w:lineRule="auto"/>
              <w:rPr>
                <w:sz w:val="20"/>
                <w:szCs w:val="24"/>
              </w:rPr>
            </w:pPr>
            <w:r>
              <w:rPr>
                <w:sz w:val="20"/>
              </w:rPr>
              <w:t xml:space="preserve"> </w:t>
            </w:r>
          </w:p>
        </w:tc>
        <w:tc>
          <w:tcPr>
            <w:tcW w:w="7372" w:type="dxa"/>
          </w:tcPr>
          <w:p w14:paraId="51A53630" w14:textId="77777777" w:rsidR="00773119" w:rsidRDefault="00773119"/>
        </w:tc>
      </w:tr>
      <w:tr w:rsidR="00773119" w14:paraId="10E94973" w14:textId="77777777" w:rsidTr="00576519">
        <w:trPr>
          <w:trHeight w:val="296"/>
        </w:trPr>
        <w:tc>
          <w:tcPr>
            <w:tcW w:w="3375" w:type="dxa"/>
          </w:tcPr>
          <w:p w14:paraId="494352B4" w14:textId="77777777" w:rsidR="005B5A46" w:rsidRPr="00404526" w:rsidRDefault="00225DC3" w:rsidP="00576519">
            <w:pPr>
              <w:spacing w:after="0" w:line="240" w:lineRule="auto"/>
              <w:rPr>
                <w:sz w:val="20"/>
                <w:szCs w:val="24"/>
              </w:rPr>
            </w:pPr>
            <w:r>
              <w:rPr>
                <w:sz w:val="20"/>
              </w:rPr>
              <w:t>Extra support and staffing to enable smaller class sizes due to additional needs. Provide extra intervention.</w:t>
            </w:r>
          </w:p>
        </w:tc>
        <w:tc>
          <w:tcPr>
            <w:tcW w:w="1984" w:type="dxa"/>
          </w:tcPr>
          <w:p w14:paraId="36C8B210" w14:textId="77777777" w:rsidR="005B5A46" w:rsidRPr="00404526" w:rsidRDefault="00225DC3" w:rsidP="00576519">
            <w:pPr>
              <w:spacing w:after="0" w:line="240" w:lineRule="auto"/>
              <w:rPr>
                <w:sz w:val="20"/>
                <w:szCs w:val="24"/>
              </w:rPr>
            </w:pPr>
            <w:r>
              <w:rPr>
                <w:sz w:val="20"/>
              </w:rPr>
              <w:t>from:</w:t>
            </w:r>
            <w:r>
              <w:rPr>
                <w:sz w:val="20"/>
              </w:rPr>
              <w:br/>
              <w:t>Term 1</w:t>
            </w:r>
          </w:p>
          <w:p w14:paraId="4C63CE27" w14:textId="77777777" w:rsidR="00773119" w:rsidRDefault="00225DC3">
            <w:r>
              <w:rPr>
                <w:sz w:val="20"/>
              </w:rPr>
              <w:t>to:</w:t>
            </w:r>
            <w:r>
              <w:rPr>
                <w:sz w:val="20"/>
              </w:rPr>
              <w:br/>
              <w:t>Term 4</w:t>
            </w:r>
          </w:p>
        </w:tc>
        <w:tc>
          <w:tcPr>
            <w:tcW w:w="2268" w:type="dxa"/>
          </w:tcPr>
          <w:p w14:paraId="2BE88CCE" w14:textId="77777777" w:rsidR="005B5A46" w:rsidRPr="00404526" w:rsidRDefault="00225DC3" w:rsidP="00576519">
            <w:pPr>
              <w:spacing w:after="0" w:line="240" w:lineRule="auto"/>
              <w:rPr>
                <w:sz w:val="20"/>
                <w:szCs w:val="24"/>
              </w:rPr>
            </w:pPr>
            <w:r>
              <w:rPr>
                <w:sz w:val="20"/>
              </w:rPr>
              <w:t xml:space="preserve"> </w:t>
            </w:r>
          </w:p>
        </w:tc>
        <w:tc>
          <w:tcPr>
            <w:tcW w:w="7372" w:type="dxa"/>
          </w:tcPr>
          <w:p w14:paraId="136E7E20" w14:textId="77777777" w:rsidR="00773119" w:rsidRDefault="00773119"/>
        </w:tc>
      </w:tr>
      <w:tr w:rsidR="00773119" w14:paraId="5BF570BE" w14:textId="77777777" w:rsidTr="00576519">
        <w:trPr>
          <w:trHeight w:val="296"/>
        </w:trPr>
        <w:tc>
          <w:tcPr>
            <w:tcW w:w="3375" w:type="dxa"/>
          </w:tcPr>
          <w:p w14:paraId="60B3809D" w14:textId="77777777" w:rsidR="005B5A46" w:rsidRPr="00404526" w:rsidRDefault="00225DC3" w:rsidP="00576519">
            <w:pPr>
              <w:spacing w:after="0" w:line="240" w:lineRule="auto"/>
              <w:rPr>
                <w:sz w:val="20"/>
                <w:szCs w:val="24"/>
              </w:rPr>
            </w:pPr>
            <w:r>
              <w:rPr>
                <w:sz w:val="20"/>
              </w:rPr>
              <w:t>Allied health services.</w:t>
            </w:r>
          </w:p>
        </w:tc>
        <w:tc>
          <w:tcPr>
            <w:tcW w:w="1984" w:type="dxa"/>
          </w:tcPr>
          <w:p w14:paraId="6159FDF2" w14:textId="77777777" w:rsidR="005B5A46" w:rsidRPr="00404526" w:rsidRDefault="00225DC3" w:rsidP="00576519">
            <w:pPr>
              <w:spacing w:after="0" w:line="240" w:lineRule="auto"/>
              <w:rPr>
                <w:sz w:val="20"/>
                <w:szCs w:val="24"/>
              </w:rPr>
            </w:pPr>
            <w:r>
              <w:rPr>
                <w:sz w:val="20"/>
              </w:rPr>
              <w:t>from:</w:t>
            </w:r>
            <w:r>
              <w:rPr>
                <w:sz w:val="20"/>
              </w:rPr>
              <w:br/>
              <w:t>Term 1</w:t>
            </w:r>
          </w:p>
          <w:p w14:paraId="547010DE" w14:textId="77777777" w:rsidR="00773119" w:rsidRDefault="00225DC3">
            <w:r>
              <w:rPr>
                <w:sz w:val="20"/>
              </w:rPr>
              <w:t>to:</w:t>
            </w:r>
            <w:r>
              <w:rPr>
                <w:sz w:val="20"/>
              </w:rPr>
              <w:br/>
              <w:t>Term 4</w:t>
            </w:r>
          </w:p>
        </w:tc>
        <w:tc>
          <w:tcPr>
            <w:tcW w:w="2268" w:type="dxa"/>
          </w:tcPr>
          <w:p w14:paraId="6A43FA53" w14:textId="77777777" w:rsidR="005B5A46" w:rsidRPr="00404526" w:rsidRDefault="00225DC3" w:rsidP="00576519">
            <w:pPr>
              <w:spacing w:after="0" w:line="240" w:lineRule="auto"/>
              <w:rPr>
                <w:sz w:val="20"/>
                <w:szCs w:val="24"/>
              </w:rPr>
            </w:pPr>
            <w:r>
              <w:rPr>
                <w:sz w:val="20"/>
              </w:rPr>
              <w:t xml:space="preserve"> </w:t>
            </w:r>
          </w:p>
        </w:tc>
        <w:tc>
          <w:tcPr>
            <w:tcW w:w="7372" w:type="dxa"/>
          </w:tcPr>
          <w:p w14:paraId="4CE72EA6" w14:textId="77777777" w:rsidR="00773119" w:rsidRDefault="00773119"/>
        </w:tc>
      </w:tr>
      <w:tr w:rsidR="00773119" w14:paraId="2D145D4C" w14:textId="77777777" w:rsidTr="00576519">
        <w:trPr>
          <w:trHeight w:val="296"/>
        </w:trPr>
        <w:tc>
          <w:tcPr>
            <w:tcW w:w="3375" w:type="dxa"/>
          </w:tcPr>
          <w:p w14:paraId="71F30C13" w14:textId="77777777" w:rsidR="005B5A46" w:rsidRPr="00404526" w:rsidRDefault="00225DC3" w:rsidP="00576519">
            <w:pPr>
              <w:spacing w:after="0" w:line="240" w:lineRule="auto"/>
              <w:rPr>
                <w:sz w:val="20"/>
                <w:szCs w:val="24"/>
              </w:rPr>
            </w:pPr>
            <w:r>
              <w:rPr>
                <w:sz w:val="20"/>
              </w:rPr>
              <w:t>Student wellbeing.</w:t>
            </w:r>
          </w:p>
        </w:tc>
        <w:tc>
          <w:tcPr>
            <w:tcW w:w="1984" w:type="dxa"/>
          </w:tcPr>
          <w:p w14:paraId="14233A0E" w14:textId="77777777" w:rsidR="005B5A46" w:rsidRPr="00404526" w:rsidRDefault="00225DC3" w:rsidP="00576519">
            <w:pPr>
              <w:spacing w:after="0" w:line="240" w:lineRule="auto"/>
              <w:rPr>
                <w:sz w:val="20"/>
                <w:szCs w:val="24"/>
              </w:rPr>
            </w:pPr>
            <w:r>
              <w:rPr>
                <w:sz w:val="20"/>
              </w:rPr>
              <w:t>from:</w:t>
            </w:r>
            <w:r>
              <w:rPr>
                <w:sz w:val="20"/>
              </w:rPr>
              <w:br/>
              <w:t>Term 1</w:t>
            </w:r>
          </w:p>
          <w:p w14:paraId="2676D606" w14:textId="77777777" w:rsidR="00773119" w:rsidRDefault="00225DC3">
            <w:r>
              <w:rPr>
                <w:sz w:val="20"/>
              </w:rPr>
              <w:t>to:</w:t>
            </w:r>
            <w:r>
              <w:rPr>
                <w:sz w:val="20"/>
              </w:rPr>
              <w:br/>
              <w:t>Term 4</w:t>
            </w:r>
          </w:p>
        </w:tc>
        <w:tc>
          <w:tcPr>
            <w:tcW w:w="2268" w:type="dxa"/>
          </w:tcPr>
          <w:p w14:paraId="37FD5ABA" w14:textId="77777777" w:rsidR="005B5A46" w:rsidRPr="00404526" w:rsidRDefault="00225DC3" w:rsidP="00576519">
            <w:pPr>
              <w:spacing w:after="0" w:line="240" w:lineRule="auto"/>
              <w:rPr>
                <w:sz w:val="20"/>
                <w:szCs w:val="24"/>
              </w:rPr>
            </w:pPr>
            <w:r>
              <w:rPr>
                <w:sz w:val="20"/>
              </w:rPr>
              <w:t xml:space="preserve"> </w:t>
            </w:r>
          </w:p>
        </w:tc>
        <w:tc>
          <w:tcPr>
            <w:tcW w:w="7372" w:type="dxa"/>
          </w:tcPr>
          <w:p w14:paraId="0D8E7467" w14:textId="77777777" w:rsidR="00773119" w:rsidRDefault="00773119"/>
        </w:tc>
      </w:tr>
      <w:tr w:rsidR="00773119" w14:paraId="62FFB43F" w14:textId="77777777" w:rsidTr="00576519">
        <w:trPr>
          <w:trHeight w:val="332"/>
        </w:trPr>
        <w:tc>
          <w:tcPr>
            <w:tcW w:w="3375" w:type="dxa"/>
            <w:shd w:val="clear" w:color="auto" w:fill="BFBFBF" w:themeFill="background1" w:themeFillShade="BF"/>
          </w:tcPr>
          <w:p w14:paraId="014C0A33"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D2FF4FB" w14:textId="77777777" w:rsidR="005B5A46" w:rsidRPr="00DA3296" w:rsidRDefault="00225DC3" w:rsidP="00576519">
            <w:pPr>
              <w:spacing w:after="0" w:line="240" w:lineRule="auto"/>
              <w:rPr>
                <w:b/>
                <w:sz w:val="20"/>
                <w:szCs w:val="20"/>
              </w:rPr>
            </w:pPr>
          </w:p>
        </w:tc>
        <w:tc>
          <w:tcPr>
            <w:tcW w:w="2268" w:type="dxa"/>
            <w:shd w:val="clear" w:color="auto" w:fill="BFBFBF" w:themeFill="background1" w:themeFillShade="BF"/>
          </w:tcPr>
          <w:p w14:paraId="13D632B4" w14:textId="77777777" w:rsidR="005B5A46" w:rsidRPr="00DA3296" w:rsidRDefault="00225DC3"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1B63E973" w14:textId="77777777" w:rsidR="005B5A46" w:rsidRPr="00DA3296" w:rsidRDefault="00225DC3" w:rsidP="00576519">
            <w:pPr>
              <w:spacing w:after="0" w:line="240" w:lineRule="auto"/>
              <w:rPr>
                <w:b/>
                <w:sz w:val="20"/>
                <w:szCs w:val="20"/>
              </w:rPr>
            </w:pPr>
          </w:p>
        </w:tc>
      </w:tr>
    </w:tbl>
    <w:p w14:paraId="06B2BC11" w14:textId="77777777" w:rsidR="00E53DD0" w:rsidRDefault="00225DC3" w:rsidP="00E53DD0">
      <w:pPr>
        <w:spacing w:after="0" w:line="240" w:lineRule="auto"/>
        <w:rPr>
          <w:sz w:val="24"/>
          <w:szCs w:val="24"/>
        </w:rPr>
      </w:pPr>
    </w:p>
    <w:p w14:paraId="11E5903A" w14:textId="77777777" w:rsidR="00E53DD0" w:rsidRDefault="00225DC3" w:rsidP="00E53DD0">
      <w:pPr>
        <w:spacing w:after="0" w:line="240" w:lineRule="auto"/>
        <w:rPr>
          <w:sz w:val="24"/>
          <w:szCs w:val="24"/>
        </w:rPr>
      </w:pPr>
    </w:p>
    <w:p w14:paraId="2EDAAF74" w14:textId="77777777" w:rsidR="00E53DD0" w:rsidRPr="00DA3296" w:rsidRDefault="00225DC3"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773119" w14:paraId="626A24F9" w14:textId="77777777" w:rsidTr="00576519">
        <w:trPr>
          <w:trHeight w:val="296"/>
        </w:trPr>
        <w:tc>
          <w:tcPr>
            <w:tcW w:w="3375" w:type="dxa"/>
            <w:shd w:val="clear" w:color="auto" w:fill="D9D9D9" w:themeFill="background1" w:themeFillShade="D9"/>
          </w:tcPr>
          <w:p w14:paraId="1689B954" w14:textId="77777777" w:rsidR="005B5A46" w:rsidRPr="00DA3296" w:rsidRDefault="00225DC3"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C978A3B" w14:textId="77777777" w:rsidR="005B5A46" w:rsidRPr="00DA3296" w:rsidRDefault="00225DC3"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C9ED48D" w14:textId="77777777" w:rsidR="005B5A46" w:rsidRPr="00DA3296" w:rsidRDefault="00225DC3"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44CD3E8" w14:textId="77777777" w:rsidR="005B5A46" w:rsidRPr="00DA3296" w:rsidRDefault="00225DC3" w:rsidP="00576519">
            <w:pPr>
              <w:spacing w:after="0" w:line="240" w:lineRule="auto"/>
              <w:rPr>
                <w:b/>
                <w:sz w:val="20"/>
                <w:szCs w:val="20"/>
              </w:rPr>
            </w:pPr>
            <w:r w:rsidRPr="00DA3296">
              <w:rPr>
                <w:b/>
                <w:sz w:val="20"/>
                <w:szCs w:val="20"/>
              </w:rPr>
              <w:t>Category</w:t>
            </w:r>
          </w:p>
        </w:tc>
      </w:tr>
      <w:tr w:rsidR="00773119" w14:paraId="69F85FE6" w14:textId="77777777" w:rsidTr="00576519">
        <w:trPr>
          <w:trHeight w:val="296"/>
        </w:trPr>
        <w:tc>
          <w:tcPr>
            <w:tcW w:w="3375" w:type="dxa"/>
          </w:tcPr>
          <w:p w14:paraId="1D195F6B" w14:textId="77777777" w:rsidR="005B5A46" w:rsidRPr="00404526" w:rsidRDefault="00225DC3" w:rsidP="00576519">
            <w:pPr>
              <w:spacing w:after="0" w:line="240" w:lineRule="auto"/>
              <w:rPr>
                <w:sz w:val="20"/>
                <w:szCs w:val="24"/>
              </w:rPr>
            </w:pPr>
            <w:r>
              <w:rPr>
                <w:sz w:val="20"/>
              </w:rPr>
              <w:t>Therapeutic music program</w:t>
            </w:r>
          </w:p>
        </w:tc>
        <w:tc>
          <w:tcPr>
            <w:tcW w:w="1984" w:type="dxa"/>
          </w:tcPr>
          <w:p w14:paraId="716E421E" w14:textId="77777777" w:rsidR="005B5A46" w:rsidRPr="00404526" w:rsidRDefault="00225DC3" w:rsidP="00576519">
            <w:pPr>
              <w:spacing w:after="0" w:line="240" w:lineRule="auto"/>
              <w:rPr>
                <w:sz w:val="20"/>
                <w:szCs w:val="24"/>
              </w:rPr>
            </w:pPr>
            <w:r>
              <w:rPr>
                <w:sz w:val="20"/>
              </w:rPr>
              <w:t>from:</w:t>
            </w:r>
            <w:r>
              <w:rPr>
                <w:sz w:val="20"/>
              </w:rPr>
              <w:br/>
              <w:t>Term 1</w:t>
            </w:r>
          </w:p>
          <w:p w14:paraId="2DEB6638" w14:textId="77777777" w:rsidR="00773119" w:rsidRDefault="00225DC3">
            <w:r>
              <w:rPr>
                <w:sz w:val="20"/>
              </w:rPr>
              <w:t>to:</w:t>
            </w:r>
            <w:r>
              <w:rPr>
                <w:sz w:val="20"/>
              </w:rPr>
              <w:br/>
              <w:t>Term 4</w:t>
            </w:r>
          </w:p>
        </w:tc>
        <w:tc>
          <w:tcPr>
            <w:tcW w:w="2268" w:type="dxa"/>
          </w:tcPr>
          <w:p w14:paraId="3ABD4CC8" w14:textId="77777777" w:rsidR="005B5A46" w:rsidRPr="00404526" w:rsidRDefault="00225DC3" w:rsidP="00576519">
            <w:pPr>
              <w:spacing w:after="0" w:line="240" w:lineRule="auto"/>
              <w:rPr>
                <w:sz w:val="20"/>
                <w:szCs w:val="24"/>
              </w:rPr>
            </w:pPr>
            <w:r>
              <w:rPr>
                <w:sz w:val="20"/>
              </w:rPr>
              <w:t xml:space="preserve"> </w:t>
            </w:r>
          </w:p>
        </w:tc>
        <w:tc>
          <w:tcPr>
            <w:tcW w:w="7372" w:type="dxa"/>
          </w:tcPr>
          <w:p w14:paraId="0B3777B7" w14:textId="77777777" w:rsidR="005B5A46" w:rsidRPr="00404526" w:rsidRDefault="00225DC3" w:rsidP="00576519">
            <w:pPr>
              <w:spacing w:after="0" w:line="240" w:lineRule="auto"/>
              <w:rPr>
                <w:sz w:val="20"/>
                <w:szCs w:val="24"/>
              </w:rPr>
            </w:pPr>
          </w:p>
        </w:tc>
      </w:tr>
      <w:tr w:rsidR="00773119" w14:paraId="79303E75" w14:textId="77777777" w:rsidTr="00576519">
        <w:trPr>
          <w:trHeight w:val="296"/>
        </w:trPr>
        <w:tc>
          <w:tcPr>
            <w:tcW w:w="3375" w:type="dxa"/>
          </w:tcPr>
          <w:p w14:paraId="7883F223" w14:textId="77777777" w:rsidR="005B5A46" w:rsidRPr="00404526" w:rsidRDefault="00225DC3" w:rsidP="00576519">
            <w:pPr>
              <w:spacing w:after="0" w:line="240" w:lineRule="auto"/>
              <w:rPr>
                <w:sz w:val="20"/>
                <w:szCs w:val="24"/>
              </w:rPr>
            </w:pPr>
            <w:r>
              <w:rPr>
                <w:sz w:val="20"/>
              </w:rPr>
              <w:t xml:space="preserve">Extra </w:t>
            </w:r>
            <w:r>
              <w:rPr>
                <w:sz w:val="20"/>
              </w:rPr>
              <w:t>support and staffing to enable smaller class sizes due to additional needs. Provide extra intervention.</w:t>
            </w:r>
          </w:p>
        </w:tc>
        <w:tc>
          <w:tcPr>
            <w:tcW w:w="1984" w:type="dxa"/>
          </w:tcPr>
          <w:p w14:paraId="78ED2505" w14:textId="77777777" w:rsidR="005B5A46" w:rsidRPr="00404526" w:rsidRDefault="00225DC3" w:rsidP="00576519">
            <w:pPr>
              <w:spacing w:after="0" w:line="240" w:lineRule="auto"/>
              <w:rPr>
                <w:sz w:val="20"/>
                <w:szCs w:val="24"/>
              </w:rPr>
            </w:pPr>
            <w:r>
              <w:rPr>
                <w:sz w:val="20"/>
              </w:rPr>
              <w:t>from:</w:t>
            </w:r>
            <w:r>
              <w:rPr>
                <w:sz w:val="20"/>
              </w:rPr>
              <w:br/>
              <w:t>Term 1</w:t>
            </w:r>
          </w:p>
          <w:p w14:paraId="3CB217D8" w14:textId="77777777" w:rsidR="00773119" w:rsidRDefault="00225DC3">
            <w:r>
              <w:rPr>
                <w:sz w:val="20"/>
              </w:rPr>
              <w:t>to:</w:t>
            </w:r>
            <w:r>
              <w:rPr>
                <w:sz w:val="20"/>
              </w:rPr>
              <w:br/>
              <w:t>Term 4</w:t>
            </w:r>
          </w:p>
        </w:tc>
        <w:tc>
          <w:tcPr>
            <w:tcW w:w="2268" w:type="dxa"/>
          </w:tcPr>
          <w:p w14:paraId="17498A05" w14:textId="77777777" w:rsidR="005B5A46" w:rsidRPr="00404526" w:rsidRDefault="00225DC3" w:rsidP="00576519">
            <w:pPr>
              <w:spacing w:after="0" w:line="240" w:lineRule="auto"/>
              <w:rPr>
                <w:sz w:val="20"/>
                <w:szCs w:val="24"/>
              </w:rPr>
            </w:pPr>
            <w:r>
              <w:rPr>
                <w:sz w:val="20"/>
              </w:rPr>
              <w:t xml:space="preserve"> </w:t>
            </w:r>
          </w:p>
        </w:tc>
        <w:tc>
          <w:tcPr>
            <w:tcW w:w="7372" w:type="dxa"/>
          </w:tcPr>
          <w:p w14:paraId="7B409F67" w14:textId="77777777" w:rsidR="005B5A46" w:rsidRPr="00404526" w:rsidRDefault="00225DC3" w:rsidP="00576519">
            <w:pPr>
              <w:spacing w:after="0" w:line="240" w:lineRule="auto"/>
              <w:rPr>
                <w:sz w:val="20"/>
                <w:szCs w:val="24"/>
              </w:rPr>
            </w:pPr>
          </w:p>
        </w:tc>
      </w:tr>
      <w:tr w:rsidR="00773119" w14:paraId="72D3047B" w14:textId="77777777" w:rsidTr="00576519">
        <w:trPr>
          <w:trHeight w:val="296"/>
        </w:trPr>
        <w:tc>
          <w:tcPr>
            <w:tcW w:w="3375" w:type="dxa"/>
          </w:tcPr>
          <w:p w14:paraId="4AD8FB13" w14:textId="77777777" w:rsidR="005B5A46" w:rsidRPr="00404526" w:rsidRDefault="00225DC3" w:rsidP="00576519">
            <w:pPr>
              <w:spacing w:after="0" w:line="240" w:lineRule="auto"/>
              <w:rPr>
                <w:sz w:val="20"/>
                <w:szCs w:val="24"/>
              </w:rPr>
            </w:pPr>
            <w:r>
              <w:rPr>
                <w:sz w:val="20"/>
              </w:rPr>
              <w:t>Allied health services.</w:t>
            </w:r>
          </w:p>
        </w:tc>
        <w:tc>
          <w:tcPr>
            <w:tcW w:w="1984" w:type="dxa"/>
          </w:tcPr>
          <w:p w14:paraId="0124E963" w14:textId="77777777" w:rsidR="005B5A46" w:rsidRPr="00404526" w:rsidRDefault="00225DC3" w:rsidP="00576519">
            <w:pPr>
              <w:spacing w:after="0" w:line="240" w:lineRule="auto"/>
              <w:rPr>
                <w:sz w:val="20"/>
                <w:szCs w:val="24"/>
              </w:rPr>
            </w:pPr>
            <w:r>
              <w:rPr>
                <w:sz w:val="20"/>
              </w:rPr>
              <w:t>from:</w:t>
            </w:r>
            <w:r>
              <w:rPr>
                <w:sz w:val="20"/>
              </w:rPr>
              <w:br/>
              <w:t>Term 1</w:t>
            </w:r>
          </w:p>
          <w:p w14:paraId="001A3A82" w14:textId="77777777" w:rsidR="00773119" w:rsidRDefault="00225DC3">
            <w:r>
              <w:rPr>
                <w:sz w:val="20"/>
              </w:rPr>
              <w:t>to:</w:t>
            </w:r>
            <w:r>
              <w:rPr>
                <w:sz w:val="20"/>
              </w:rPr>
              <w:br/>
              <w:t>Term 4</w:t>
            </w:r>
          </w:p>
        </w:tc>
        <w:tc>
          <w:tcPr>
            <w:tcW w:w="2268" w:type="dxa"/>
          </w:tcPr>
          <w:p w14:paraId="094341E8" w14:textId="77777777" w:rsidR="005B5A46" w:rsidRPr="00404526" w:rsidRDefault="00225DC3" w:rsidP="00576519">
            <w:pPr>
              <w:spacing w:after="0" w:line="240" w:lineRule="auto"/>
              <w:rPr>
                <w:sz w:val="20"/>
                <w:szCs w:val="24"/>
              </w:rPr>
            </w:pPr>
            <w:r>
              <w:rPr>
                <w:sz w:val="20"/>
              </w:rPr>
              <w:t xml:space="preserve"> </w:t>
            </w:r>
          </w:p>
        </w:tc>
        <w:tc>
          <w:tcPr>
            <w:tcW w:w="7372" w:type="dxa"/>
          </w:tcPr>
          <w:p w14:paraId="7444147D" w14:textId="77777777" w:rsidR="005B5A46" w:rsidRPr="00404526" w:rsidRDefault="00225DC3" w:rsidP="00576519">
            <w:pPr>
              <w:spacing w:after="0" w:line="240" w:lineRule="auto"/>
              <w:rPr>
                <w:sz w:val="20"/>
                <w:szCs w:val="24"/>
              </w:rPr>
            </w:pPr>
          </w:p>
        </w:tc>
      </w:tr>
      <w:tr w:rsidR="00773119" w14:paraId="01942FFE" w14:textId="77777777" w:rsidTr="00576519">
        <w:trPr>
          <w:trHeight w:val="296"/>
        </w:trPr>
        <w:tc>
          <w:tcPr>
            <w:tcW w:w="3375" w:type="dxa"/>
          </w:tcPr>
          <w:p w14:paraId="245FD34E" w14:textId="77777777" w:rsidR="005B5A46" w:rsidRPr="00404526" w:rsidRDefault="00225DC3" w:rsidP="00576519">
            <w:pPr>
              <w:spacing w:after="0" w:line="240" w:lineRule="auto"/>
              <w:rPr>
                <w:sz w:val="20"/>
                <w:szCs w:val="24"/>
              </w:rPr>
            </w:pPr>
            <w:r>
              <w:rPr>
                <w:sz w:val="20"/>
              </w:rPr>
              <w:t>Student wellbeing.</w:t>
            </w:r>
          </w:p>
        </w:tc>
        <w:tc>
          <w:tcPr>
            <w:tcW w:w="1984" w:type="dxa"/>
          </w:tcPr>
          <w:p w14:paraId="0B3A0B1D" w14:textId="77777777" w:rsidR="005B5A46" w:rsidRPr="00404526" w:rsidRDefault="00225DC3" w:rsidP="00576519">
            <w:pPr>
              <w:spacing w:after="0" w:line="240" w:lineRule="auto"/>
              <w:rPr>
                <w:sz w:val="20"/>
                <w:szCs w:val="24"/>
              </w:rPr>
            </w:pPr>
            <w:r>
              <w:rPr>
                <w:sz w:val="20"/>
              </w:rPr>
              <w:t>from:</w:t>
            </w:r>
            <w:r>
              <w:rPr>
                <w:sz w:val="20"/>
              </w:rPr>
              <w:br/>
              <w:t>Term 1</w:t>
            </w:r>
          </w:p>
          <w:p w14:paraId="4CC91EB7" w14:textId="77777777" w:rsidR="00773119" w:rsidRDefault="00225DC3">
            <w:r>
              <w:rPr>
                <w:sz w:val="20"/>
              </w:rPr>
              <w:t>to:</w:t>
            </w:r>
            <w:r>
              <w:rPr>
                <w:sz w:val="20"/>
              </w:rPr>
              <w:br/>
              <w:t>Term 4</w:t>
            </w:r>
          </w:p>
        </w:tc>
        <w:tc>
          <w:tcPr>
            <w:tcW w:w="2268" w:type="dxa"/>
          </w:tcPr>
          <w:p w14:paraId="5AAC41BF" w14:textId="77777777" w:rsidR="005B5A46" w:rsidRPr="00404526" w:rsidRDefault="00225DC3" w:rsidP="00576519">
            <w:pPr>
              <w:spacing w:after="0" w:line="240" w:lineRule="auto"/>
              <w:rPr>
                <w:sz w:val="20"/>
                <w:szCs w:val="24"/>
              </w:rPr>
            </w:pPr>
            <w:r>
              <w:rPr>
                <w:sz w:val="20"/>
              </w:rPr>
              <w:t xml:space="preserve"> </w:t>
            </w:r>
          </w:p>
        </w:tc>
        <w:tc>
          <w:tcPr>
            <w:tcW w:w="7372" w:type="dxa"/>
          </w:tcPr>
          <w:p w14:paraId="1D63327A" w14:textId="77777777" w:rsidR="005B5A46" w:rsidRPr="00404526" w:rsidRDefault="00225DC3" w:rsidP="00576519">
            <w:pPr>
              <w:spacing w:after="0" w:line="240" w:lineRule="auto"/>
              <w:rPr>
                <w:sz w:val="20"/>
                <w:szCs w:val="24"/>
              </w:rPr>
            </w:pPr>
          </w:p>
        </w:tc>
      </w:tr>
      <w:tr w:rsidR="00773119" w14:paraId="31775C6C" w14:textId="77777777" w:rsidTr="00576519">
        <w:trPr>
          <w:trHeight w:val="332"/>
        </w:trPr>
        <w:tc>
          <w:tcPr>
            <w:tcW w:w="3375" w:type="dxa"/>
            <w:shd w:val="clear" w:color="auto" w:fill="BFBFBF" w:themeFill="background1" w:themeFillShade="BF"/>
          </w:tcPr>
          <w:p w14:paraId="2D01C332" w14:textId="77777777" w:rsidR="005B5A46" w:rsidRPr="00DA3296" w:rsidRDefault="00225DC3"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7AA172E" w14:textId="77777777" w:rsidR="005B5A46" w:rsidRPr="00DA3296" w:rsidRDefault="00225DC3" w:rsidP="00576519">
            <w:pPr>
              <w:spacing w:after="0" w:line="240" w:lineRule="auto"/>
              <w:rPr>
                <w:b/>
                <w:sz w:val="20"/>
                <w:szCs w:val="20"/>
              </w:rPr>
            </w:pPr>
          </w:p>
        </w:tc>
        <w:tc>
          <w:tcPr>
            <w:tcW w:w="2268" w:type="dxa"/>
            <w:shd w:val="clear" w:color="auto" w:fill="BFBFBF" w:themeFill="background1" w:themeFillShade="BF"/>
          </w:tcPr>
          <w:p w14:paraId="1347FFAA" w14:textId="77777777" w:rsidR="005B5A46" w:rsidRPr="00DA3296" w:rsidRDefault="00225DC3" w:rsidP="00576519">
            <w:pPr>
              <w:spacing w:after="0" w:line="240" w:lineRule="auto"/>
              <w:rPr>
                <w:b/>
                <w:sz w:val="20"/>
                <w:szCs w:val="20"/>
              </w:rPr>
            </w:pPr>
            <w:r>
              <w:rPr>
                <w:sz w:val="20"/>
              </w:rPr>
              <w:t xml:space="preserve"> </w:t>
            </w:r>
          </w:p>
        </w:tc>
        <w:tc>
          <w:tcPr>
            <w:tcW w:w="7372" w:type="dxa"/>
            <w:shd w:val="clear" w:color="auto" w:fill="BFBFBF" w:themeFill="background1" w:themeFillShade="BF"/>
          </w:tcPr>
          <w:p w14:paraId="4C27E48A" w14:textId="77777777" w:rsidR="005B5A46" w:rsidRPr="00DA3296" w:rsidRDefault="00225DC3" w:rsidP="00576519">
            <w:pPr>
              <w:spacing w:after="0" w:line="240" w:lineRule="auto"/>
              <w:rPr>
                <w:b/>
                <w:sz w:val="20"/>
                <w:szCs w:val="20"/>
              </w:rPr>
            </w:pPr>
          </w:p>
        </w:tc>
      </w:tr>
    </w:tbl>
    <w:p w14:paraId="4B21705A" w14:textId="77777777" w:rsidR="00747ADA" w:rsidRPr="00DA3296" w:rsidRDefault="00225DC3"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5CE013B8" w14:textId="77777777" w:rsidR="006F370A" w:rsidRPr="006F370A" w:rsidRDefault="00225DC3" w:rsidP="0031627D">
      <w:pPr>
        <w:ind w:right="1618" w:hanging="540"/>
        <w:rPr>
          <w:b/>
          <w:color w:val="AF272F"/>
          <w:sz w:val="32"/>
          <w:szCs w:val="32"/>
        </w:rPr>
      </w:pPr>
      <w:r w:rsidRPr="006F370A">
        <w:rPr>
          <w:b/>
          <w:color w:val="AF272F"/>
          <w:sz w:val="32"/>
          <w:szCs w:val="32"/>
        </w:rPr>
        <w:t>Professional Learning and Development Plan</w:t>
      </w:r>
    </w:p>
    <w:p w14:paraId="1B6170AF" w14:textId="77777777" w:rsidR="00C259B6" w:rsidRPr="00110191" w:rsidRDefault="00225DC3"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773119" w14:paraId="41B47A35" w14:textId="77777777" w:rsidTr="002D1F7D">
        <w:trPr>
          <w:trHeight w:val="353"/>
        </w:trPr>
        <w:tc>
          <w:tcPr>
            <w:tcW w:w="2880" w:type="dxa"/>
            <w:shd w:val="clear" w:color="auto" w:fill="D9D9D9" w:themeFill="background1" w:themeFillShade="D9"/>
          </w:tcPr>
          <w:p w14:paraId="042CA033" w14:textId="77777777" w:rsidR="00C259B6" w:rsidRPr="0031627D" w:rsidRDefault="00225DC3"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3F0A87F7" w14:textId="77777777" w:rsidR="00C259B6" w:rsidRPr="00BB22C9" w:rsidRDefault="00225DC3" w:rsidP="00BB22C9">
            <w:pPr>
              <w:pStyle w:val="Heading3"/>
              <w:spacing w:before="0" w:after="0"/>
              <w:rPr>
                <w:bCs/>
                <w:szCs w:val="36"/>
              </w:rPr>
            </w:pPr>
            <w:r w:rsidRPr="0031627D">
              <w:rPr>
                <w:bCs/>
                <w:szCs w:val="36"/>
              </w:rPr>
              <w:t>Who</w:t>
            </w:r>
          </w:p>
          <w:p w14:paraId="120ED47E" w14:textId="77777777" w:rsidR="00C259B6" w:rsidRPr="00BB22C9" w:rsidRDefault="00225DC3" w:rsidP="00BB22C9">
            <w:pPr>
              <w:pStyle w:val="ESBodyText"/>
              <w:spacing w:after="0"/>
              <w:rPr>
                <w:b/>
                <w:bCs/>
                <w:color w:val="000000" w:themeColor="text1"/>
                <w:sz w:val="20"/>
                <w:szCs w:val="36"/>
              </w:rPr>
            </w:pPr>
          </w:p>
        </w:tc>
        <w:tc>
          <w:tcPr>
            <w:tcW w:w="1440" w:type="dxa"/>
            <w:shd w:val="clear" w:color="auto" w:fill="D9D9D9" w:themeFill="background1" w:themeFillShade="D9"/>
          </w:tcPr>
          <w:p w14:paraId="5DFA9D5E" w14:textId="77777777" w:rsidR="00C259B6" w:rsidRPr="00BB22C9" w:rsidRDefault="00225DC3" w:rsidP="00BB22C9">
            <w:pPr>
              <w:pStyle w:val="Heading3"/>
              <w:spacing w:before="0" w:after="0"/>
              <w:rPr>
                <w:bCs/>
                <w:szCs w:val="36"/>
              </w:rPr>
            </w:pPr>
            <w:r w:rsidRPr="0031627D">
              <w:rPr>
                <w:bCs/>
                <w:szCs w:val="36"/>
              </w:rPr>
              <w:t>When</w:t>
            </w:r>
          </w:p>
          <w:p w14:paraId="727416CE" w14:textId="77777777" w:rsidR="00C259B6" w:rsidRPr="00BB22C9" w:rsidRDefault="00225DC3" w:rsidP="00BB22C9">
            <w:pPr>
              <w:pStyle w:val="ESBodyText"/>
              <w:spacing w:after="0"/>
              <w:rPr>
                <w:b/>
                <w:bCs/>
                <w:color w:val="000000" w:themeColor="text1"/>
                <w:sz w:val="20"/>
                <w:szCs w:val="36"/>
              </w:rPr>
            </w:pPr>
          </w:p>
        </w:tc>
        <w:tc>
          <w:tcPr>
            <w:tcW w:w="2790" w:type="dxa"/>
            <w:shd w:val="clear" w:color="auto" w:fill="D9D9D9" w:themeFill="background1" w:themeFillShade="D9"/>
          </w:tcPr>
          <w:p w14:paraId="6A9BE01C" w14:textId="77777777" w:rsidR="00C259B6" w:rsidRPr="00BB22C9" w:rsidRDefault="00225DC3"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78F17500" w14:textId="77777777" w:rsidR="00C259B6" w:rsidRPr="00BB22C9" w:rsidRDefault="00225DC3"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6222713E" w14:textId="77777777" w:rsidR="00C259B6" w:rsidRPr="00BB22C9" w:rsidRDefault="00225DC3" w:rsidP="00BB22C9">
            <w:pPr>
              <w:pStyle w:val="Heading3"/>
              <w:spacing w:before="0" w:after="0"/>
              <w:rPr>
                <w:bCs/>
                <w:szCs w:val="36"/>
              </w:rPr>
            </w:pPr>
            <w:r w:rsidRPr="0031627D">
              <w:rPr>
                <w:bCs/>
                <w:szCs w:val="36"/>
              </w:rPr>
              <w:t>Ex</w:t>
            </w:r>
            <w:r w:rsidRPr="0031627D">
              <w:rPr>
                <w:bCs/>
                <w:szCs w:val="36"/>
              </w:rPr>
              <w:t>pertise Accessed</w:t>
            </w:r>
          </w:p>
        </w:tc>
        <w:tc>
          <w:tcPr>
            <w:tcW w:w="1260" w:type="dxa"/>
            <w:shd w:val="clear" w:color="auto" w:fill="D9D9D9" w:themeFill="background1" w:themeFillShade="D9"/>
          </w:tcPr>
          <w:p w14:paraId="5E5F3542" w14:textId="77777777" w:rsidR="00C259B6" w:rsidRPr="00BB22C9" w:rsidRDefault="00225DC3"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058B07BC" w14:textId="77777777" w:rsidR="00C259B6" w:rsidRPr="00BB22C9" w:rsidRDefault="00225DC3" w:rsidP="00BB22C9">
            <w:pPr>
              <w:pStyle w:val="ESBodyText"/>
              <w:spacing w:after="0"/>
              <w:rPr>
                <w:b/>
                <w:bCs/>
                <w:color w:val="000000" w:themeColor="text1"/>
                <w:sz w:val="20"/>
                <w:szCs w:val="36"/>
              </w:rPr>
            </w:pPr>
          </w:p>
        </w:tc>
      </w:tr>
      <w:tr w:rsidR="00773119" w14:paraId="33810E51" w14:textId="77777777" w:rsidTr="002D1F7D">
        <w:trPr>
          <w:trHeight w:val="110"/>
        </w:trPr>
        <w:tc>
          <w:tcPr>
            <w:tcW w:w="2880" w:type="dxa"/>
          </w:tcPr>
          <w:p w14:paraId="43C124F6" w14:textId="77777777" w:rsidR="00C259B6" w:rsidRPr="00FB5F1A" w:rsidRDefault="00225DC3" w:rsidP="00FB5F1A">
            <w:pPr>
              <w:spacing w:after="0"/>
            </w:pPr>
            <w:r>
              <w:rPr>
                <w:sz w:val="20"/>
              </w:rPr>
              <w:t xml:space="preserve">Relevant staff participate in Greater Shepparton Network professional learning program focused on improved student learning outcomes in writing. </w:t>
            </w:r>
          </w:p>
        </w:tc>
        <w:tc>
          <w:tcPr>
            <w:tcW w:w="1530" w:type="dxa"/>
          </w:tcPr>
          <w:p w14:paraId="63B3C5CF"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02B88B3E"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7CC2725B" w14:textId="77777777" w:rsidR="00773119" w:rsidRDefault="00773119"/>
        </w:tc>
        <w:tc>
          <w:tcPr>
            <w:tcW w:w="1440" w:type="dxa"/>
          </w:tcPr>
          <w:p w14:paraId="4AAA0D0A" w14:textId="77777777" w:rsidR="00C259B6" w:rsidRPr="00FB5F1A" w:rsidRDefault="00225DC3" w:rsidP="00FB5F1A">
            <w:pPr>
              <w:spacing w:after="0"/>
            </w:pPr>
            <w:r>
              <w:rPr>
                <w:sz w:val="20"/>
              </w:rPr>
              <w:t>from:</w:t>
            </w:r>
            <w:r>
              <w:rPr>
                <w:sz w:val="20"/>
              </w:rPr>
              <w:br/>
              <w:t>Term 1</w:t>
            </w:r>
          </w:p>
          <w:p w14:paraId="78C30C79" w14:textId="77777777" w:rsidR="00773119" w:rsidRDefault="00225DC3">
            <w:r>
              <w:rPr>
                <w:sz w:val="20"/>
              </w:rPr>
              <w:t>to:</w:t>
            </w:r>
            <w:r>
              <w:rPr>
                <w:sz w:val="20"/>
              </w:rPr>
              <w:br/>
              <w:t>Term 4</w:t>
            </w:r>
          </w:p>
        </w:tc>
        <w:tc>
          <w:tcPr>
            <w:tcW w:w="2790" w:type="dxa"/>
          </w:tcPr>
          <w:p w14:paraId="6DC287F9"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14:paraId="5AE74BC6"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7652CF8E"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61F1789D"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Departmental resources</w:t>
            </w:r>
          </w:p>
          <w:p w14:paraId="07AD0CF5" w14:textId="77777777" w:rsidR="00773119" w:rsidRDefault="00225DC3">
            <w:r>
              <w:rPr>
                <w:color w:val="A9A9A9"/>
                <w:sz w:val="20"/>
              </w:rPr>
              <w:t>When announced.</w:t>
            </w:r>
          </w:p>
        </w:tc>
        <w:tc>
          <w:tcPr>
            <w:tcW w:w="1260" w:type="dxa"/>
          </w:tcPr>
          <w:p w14:paraId="14D6D86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11382F73" w14:textId="77777777" w:rsidR="00773119" w:rsidRDefault="00225DC3">
            <w:r>
              <w:rPr>
                <w:color w:val="A9A9A9"/>
                <w:sz w:val="20"/>
              </w:rPr>
              <w:t>Network learning.</w:t>
            </w:r>
          </w:p>
        </w:tc>
      </w:tr>
      <w:tr w:rsidR="00773119" w14:paraId="5DBF71AD" w14:textId="77777777" w:rsidTr="002D1F7D">
        <w:trPr>
          <w:trHeight w:val="110"/>
        </w:trPr>
        <w:tc>
          <w:tcPr>
            <w:tcW w:w="2880" w:type="dxa"/>
          </w:tcPr>
          <w:p w14:paraId="790F1476" w14:textId="77777777" w:rsidR="00C259B6" w:rsidRPr="00FB5F1A" w:rsidRDefault="00225DC3" w:rsidP="00FB5F1A">
            <w:pPr>
              <w:spacing w:after="0"/>
            </w:pPr>
            <w:r>
              <w:rPr>
                <w:sz w:val="20"/>
              </w:rPr>
              <w:t xml:space="preserve">Relevant staff participate in Greater Shepparton Network professional learning program focused on improved student learning outcomes </w:t>
            </w:r>
            <w:r>
              <w:rPr>
                <w:sz w:val="20"/>
              </w:rPr>
              <w:t>in numeracy.</w:t>
            </w:r>
          </w:p>
        </w:tc>
        <w:tc>
          <w:tcPr>
            <w:tcW w:w="1530" w:type="dxa"/>
          </w:tcPr>
          <w:p w14:paraId="5290E74E"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C067FAB"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405C7EEA"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377DAEE6" w14:textId="77777777" w:rsidR="00773119" w:rsidRDefault="00773119"/>
        </w:tc>
        <w:tc>
          <w:tcPr>
            <w:tcW w:w="1440" w:type="dxa"/>
          </w:tcPr>
          <w:p w14:paraId="6BAB89DD" w14:textId="77777777" w:rsidR="00C259B6" w:rsidRPr="00FB5F1A" w:rsidRDefault="00225DC3" w:rsidP="00FB5F1A">
            <w:pPr>
              <w:spacing w:after="0"/>
            </w:pPr>
            <w:r>
              <w:rPr>
                <w:sz w:val="20"/>
              </w:rPr>
              <w:t>from:</w:t>
            </w:r>
            <w:r>
              <w:rPr>
                <w:sz w:val="20"/>
              </w:rPr>
              <w:br/>
              <w:t>Term 1</w:t>
            </w:r>
          </w:p>
          <w:p w14:paraId="2ED4DB19" w14:textId="77777777" w:rsidR="00773119" w:rsidRDefault="00225DC3">
            <w:r>
              <w:rPr>
                <w:sz w:val="20"/>
              </w:rPr>
              <w:t>to:</w:t>
            </w:r>
            <w:r>
              <w:rPr>
                <w:sz w:val="20"/>
              </w:rPr>
              <w:br/>
              <w:t>Term 4</w:t>
            </w:r>
          </w:p>
        </w:tc>
        <w:tc>
          <w:tcPr>
            <w:tcW w:w="2790" w:type="dxa"/>
          </w:tcPr>
          <w:p w14:paraId="36E612A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14:paraId="3365FF23"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6AF9A838"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14:paraId="06B769A1"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Departmental resources</w:t>
            </w:r>
          </w:p>
          <w:p w14:paraId="455BED93" w14:textId="77777777" w:rsidR="00773119" w:rsidRDefault="00225DC3">
            <w:r>
              <w:rPr>
                <w:color w:val="A9A9A9"/>
                <w:sz w:val="20"/>
              </w:rPr>
              <w:t>When announced</w:t>
            </w:r>
          </w:p>
        </w:tc>
        <w:tc>
          <w:tcPr>
            <w:tcW w:w="1260" w:type="dxa"/>
          </w:tcPr>
          <w:p w14:paraId="72B6010F"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4B53826D" w14:textId="77777777" w:rsidR="00773119" w:rsidRDefault="00225DC3">
            <w:r>
              <w:rPr>
                <w:color w:val="A9A9A9"/>
                <w:sz w:val="20"/>
              </w:rPr>
              <w:t>Network learning.</w:t>
            </w:r>
          </w:p>
        </w:tc>
      </w:tr>
      <w:tr w:rsidR="00773119" w14:paraId="5E3C8ACC" w14:textId="77777777" w:rsidTr="002D1F7D">
        <w:trPr>
          <w:trHeight w:val="110"/>
        </w:trPr>
        <w:tc>
          <w:tcPr>
            <w:tcW w:w="2880" w:type="dxa"/>
          </w:tcPr>
          <w:p w14:paraId="1478F123" w14:textId="77777777" w:rsidR="00C259B6" w:rsidRPr="00FB5F1A" w:rsidRDefault="00225DC3" w:rsidP="00FB5F1A">
            <w:pPr>
              <w:spacing w:after="0"/>
            </w:pPr>
            <w:r>
              <w:rPr>
                <w:sz w:val="20"/>
              </w:rPr>
              <w:t xml:space="preserve">Professional Learning - The writing workshop model/6 traits plus1 will be a semester 1 focus. </w:t>
            </w:r>
            <w:r>
              <w:rPr>
                <w:sz w:val="20"/>
              </w:rPr>
              <w:br/>
              <w:t>Numeracy teaching and learning will be the main focus of our professional learning schedule throughout 2022.</w:t>
            </w:r>
          </w:p>
        </w:tc>
        <w:tc>
          <w:tcPr>
            <w:tcW w:w="1530" w:type="dxa"/>
          </w:tcPr>
          <w:p w14:paraId="7EC785C8"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4764411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6C21FDD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6F155124" w14:textId="77777777" w:rsidR="00773119" w:rsidRDefault="00773119"/>
        </w:tc>
        <w:tc>
          <w:tcPr>
            <w:tcW w:w="1440" w:type="dxa"/>
          </w:tcPr>
          <w:p w14:paraId="1FD6B91B" w14:textId="77777777" w:rsidR="00C259B6" w:rsidRPr="00FB5F1A" w:rsidRDefault="00225DC3" w:rsidP="00FB5F1A">
            <w:pPr>
              <w:spacing w:after="0"/>
            </w:pPr>
            <w:r>
              <w:rPr>
                <w:sz w:val="20"/>
              </w:rPr>
              <w:t>f</w:t>
            </w:r>
            <w:r>
              <w:rPr>
                <w:sz w:val="20"/>
              </w:rPr>
              <w:t>rom:</w:t>
            </w:r>
            <w:r>
              <w:rPr>
                <w:sz w:val="20"/>
              </w:rPr>
              <w:br/>
              <w:t>Term 1</w:t>
            </w:r>
          </w:p>
          <w:p w14:paraId="0B88115C" w14:textId="77777777" w:rsidR="00773119" w:rsidRDefault="00225DC3">
            <w:r>
              <w:rPr>
                <w:sz w:val="20"/>
              </w:rPr>
              <w:t>to:</w:t>
            </w:r>
            <w:r>
              <w:rPr>
                <w:sz w:val="20"/>
              </w:rPr>
              <w:br/>
              <w:t>Term 4</w:t>
            </w:r>
          </w:p>
        </w:tc>
        <w:tc>
          <w:tcPr>
            <w:tcW w:w="2790" w:type="dxa"/>
          </w:tcPr>
          <w:p w14:paraId="7E0EB402"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151CBCC5"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0A8297C7"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4F05685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1D808A2E"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741BF81"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05CABED"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773119" w14:paraId="1921B7EE" w14:textId="77777777" w:rsidTr="002D1F7D">
        <w:trPr>
          <w:trHeight w:val="110"/>
        </w:trPr>
        <w:tc>
          <w:tcPr>
            <w:tcW w:w="2880" w:type="dxa"/>
          </w:tcPr>
          <w:p w14:paraId="53A59CEF" w14:textId="77777777" w:rsidR="00C259B6" w:rsidRPr="00FB5F1A" w:rsidRDefault="00225DC3" w:rsidP="00FB5F1A">
            <w:pPr>
              <w:spacing w:after="0"/>
            </w:pPr>
            <w:r>
              <w:rPr>
                <w:sz w:val="20"/>
              </w:rPr>
              <w:t xml:space="preserve">Learning </w:t>
            </w:r>
            <w:r>
              <w:rPr>
                <w:sz w:val="20"/>
              </w:rPr>
              <w:t>Specialist in Numeracy will participate in numeracy leaders CoP.</w:t>
            </w:r>
            <w:r>
              <w:rPr>
                <w:sz w:val="20"/>
              </w:rPr>
              <w:br/>
            </w:r>
          </w:p>
        </w:tc>
        <w:tc>
          <w:tcPr>
            <w:tcW w:w="1530" w:type="dxa"/>
          </w:tcPr>
          <w:p w14:paraId="13825B16"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0AED21CE" w14:textId="77777777" w:rsidR="00773119" w:rsidRDefault="00773119"/>
        </w:tc>
        <w:tc>
          <w:tcPr>
            <w:tcW w:w="1440" w:type="dxa"/>
          </w:tcPr>
          <w:p w14:paraId="463681E6" w14:textId="77777777" w:rsidR="00C259B6" w:rsidRPr="00FB5F1A" w:rsidRDefault="00225DC3" w:rsidP="00FB5F1A">
            <w:pPr>
              <w:spacing w:after="0"/>
            </w:pPr>
            <w:r>
              <w:rPr>
                <w:sz w:val="20"/>
              </w:rPr>
              <w:t>from:</w:t>
            </w:r>
            <w:r>
              <w:rPr>
                <w:sz w:val="20"/>
              </w:rPr>
              <w:br/>
              <w:t>Term 1</w:t>
            </w:r>
          </w:p>
          <w:p w14:paraId="342238E2" w14:textId="77777777" w:rsidR="00773119" w:rsidRDefault="00225DC3">
            <w:r>
              <w:rPr>
                <w:sz w:val="20"/>
              </w:rPr>
              <w:t>to:</w:t>
            </w:r>
            <w:r>
              <w:rPr>
                <w:sz w:val="20"/>
              </w:rPr>
              <w:br/>
              <w:t>Term 4</w:t>
            </w:r>
          </w:p>
        </w:tc>
        <w:tc>
          <w:tcPr>
            <w:tcW w:w="2790" w:type="dxa"/>
          </w:tcPr>
          <w:p w14:paraId="1FED1843"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14:paraId="65C873DE"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5611E7F6"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07FC99D1" w14:textId="77777777" w:rsidR="00773119" w:rsidRDefault="00225DC3">
            <w:r>
              <w:rPr>
                <w:color w:val="A9A9A9"/>
                <w:sz w:val="20"/>
              </w:rPr>
              <w:t>As provided by COP.</w:t>
            </w:r>
          </w:p>
        </w:tc>
        <w:tc>
          <w:tcPr>
            <w:tcW w:w="1260" w:type="dxa"/>
          </w:tcPr>
          <w:p w14:paraId="00A5AB6A"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6EADB5BB" w14:textId="77777777" w:rsidR="00773119" w:rsidRDefault="00225DC3">
            <w:r>
              <w:rPr>
                <w:color w:val="A9A9A9"/>
                <w:sz w:val="20"/>
              </w:rPr>
              <w:t>COP.</w:t>
            </w:r>
          </w:p>
        </w:tc>
      </w:tr>
      <w:tr w:rsidR="00773119" w14:paraId="12C70DBC" w14:textId="77777777" w:rsidTr="002D1F7D">
        <w:trPr>
          <w:trHeight w:val="110"/>
        </w:trPr>
        <w:tc>
          <w:tcPr>
            <w:tcW w:w="2880" w:type="dxa"/>
          </w:tcPr>
          <w:p w14:paraId="3D99E12E" w14:textId="77777777" w:rsidR="00C259B6" w:rsidRPr="00FB5F1A" w:rsidRDefault="00225DC3" w:rsidP="00FB5F1A">
            <w:pPr>
              <w:spacing w:after="0"/>
            </w:pPr>
            <w:r>
              <w:rPr>
                <w:sz w:val="20"/>
              </w:rPr>
              <w:t xml:space="preserve">Whole teaching staff contribute to </w:t>
            </w:r>
            <w:r>
              <w:rPr>
                <w:sz w:val="20"/>
              </w:rPr>
              <w:t>Reading and Number Walls for each individual student.</w:t>
            </w:r>
          </w:p>
        </w:tc>
        <w:tc>
          <w:tcPr>
            <w:tcW w:w="1530" w:type="dxa"/>
          </w:tcPr>
          <w:p w14:paraId="536072A2"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61A914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Learning Specialist(s)</w:t>
            </w:r>
          </w:p>
          <w:p w14:paraId="34446E9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4053853A"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Teacher(s)</w:t>
            </w:r>
          </w:p>
          <w:p w14:paraId="5F2ACAE6" w14:textId="77777777" w:rsidR="00773119" w:rsidRDefault="00773119"/>
        </w:tc>
        <w:tc>
          <w:tcPr>
            <w:tcW w:w="1440" w:type="dxa"/>
          </w:tcPr>
          <w:p w14:paraId="07B6C8AD" w14:textId="77777777" w:rsidR="00C259B6" w:rsidRPr="00FB5F1A" w:rsidRDefault="00225DC3" w:rsidP="00FB5F1A">
            <w:pPr>
              <w:spacing w:after="0"/>
            </w:pPr>
            <w:r>
              <w:rPr>
                <w:sz w:val="20"/>
              </w:rPr>
              <w:t>from:</w:t>
            </w:r>
            <w:r>
              <w:rPr>
                <w:sz w:val="20"/>
              </w:rPr>
              <w:br/>
              <w:t>Term 1</w:t>
            </w:r>
          </w:p>
          <w:p w14:paraId="0A3D56A3" w14:textId="77777777" w:rsidR="00773119" w:rsidRDefault="00225DC3">
            <w:r>
              <w:rPr>
                <w:sz w:val="20"/>
              </w:rPr>
              <w:t>to:</w:t>
            </w:r>
            <w:r>
              <w:rPr>
                <w:sz w:val="20"/>
              </w:rPr>
              <w:br/>
              <w:t>Term 4</w:t>
            </w:r>
          </w:p>
        </w:tc>
        <w:tc>
          <w:tcPr>
            <w:tcW w:w="2790" w:type="dxa"/>
          </w:tcPr>
          <w:p w14:paraId="6E31711F"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79CD9E28"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603953F3"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12566F0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8EDA8D9"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0734FBE"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773119" w14:paraId="603F5FF2" w14:textId="77777777" w:rsidTr="002D1F7D">
        <w:trPr>
          <w:trHeight w:val="110"/>
        </w:trPr>
        <w:tc>
          <w:tcPr>
            <w:tcW w:w="2880" w:type="dxa"/>
          </w:tcPr>
          <w:p w14:paraId="79669360" w14:textId="77777777" w:rsidR="00C259B6" w:rsidRPr="00FB5F1A" w:rsidRDefault="00225DC3" w:rsidP="00FB5F1A">
            <w:pPr>
              <w:spacing w:after="0"/>
            </w:pPr>
            <w:r>
              <w:rPr>
                <w:sz w:val="20"/>
              </w:rPr>
              <w:t xml:space="preserve">Use the SHARE Principles to engage in an inquiry cycle focused on inclusive practice – involving Health &amp; Wellbeing Key Contact </w:t>
            </w:r>
            <w:r>
              <w:rPr>
                <w:sz w:val="20"/>
              </w:rPr>
              <w:br/>
            </w:r>
          </w:p>
        </w:tc>
        <w:tc>
          <w:tcPr>
            <w:tcW w:w="1530" w:type="dxa"/>
          </w:tcPr>
          <w:p w14:paraId="6F30BEE9"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C18E65C"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224A18B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0FA1D36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4E390557" w14:textId="77777777" w:rsidR="00773119" w:rsidRDefault="00773119"/>
        </w:tc>
        <w:tc>
          <w:tcPr>
            <w:tcW w:w="1440" w:type="dxa"/>
          </w:tcPr>
          <w:p w14:paraId="7C8EC766" w14:textId="77777777" w:rsidR="00C259B6" w:rsidRPr="00FB5F1A" w:rsidRDefault="00225DC3" w:rsidP="00FB5F1A">
            <w:pPr>
              <w:spacing w:after="0"/>
            </w:pPr>
            <w:r>
              <w:rPr>
                <w:sz w:val="20"/>
              </w:rPr>
              <w:t>from:</w:t>
            </w:r>
            <w:r>
              <w:rPr>
                <w:sz w:val="20"/>
              </w:rPr>
              <w:br/>
              <w:t>Term 1</w:t>
            </w:r>
          </w:p>
          <w:p w14:paraId="0C848A5F" w14:textId="77777777" w:rsidR="00773119" w:rsidRDefault="00225DC3">
            <w:r>
              <w:rPr>
                <w:sz w:val="20"/>
              </w:rPr>
              <w:t>to:</w:t>
            </w:r>
            <w:r>
              <w:rPr>
                <w:sz w:val="20"/>
              </w:rPr>
              <w:br/>
              <w:t>Term 1</w:t>
            </w:r>
          </w:p>
        </w:tc>
        <w:tc>
          <w:tcPr>
            <w:tcW w:w="2790" w:type="dxa"/>
          </w:tcPr>
          <w:p w14:paraId="53BD0ACB"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653F50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Preparatio</w:t>
            </w:r>
            <w:r>
              <w:rPr>
                <w:rFonts w:eastAsia="Arial"/>
                <w:color w:val="000000"/>
                <w:sz w:val="20"/>
              </w:rPr>
              <w:t>n</w:t>
            </w:r>
          </w:p>
          <w:p w14:paraId="2DEAC004"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21D52A1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9BC05D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0D38513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Departmental resources</w:t>
            </w:r>
          </w:p>
          <w:p w14:paraId="44904B20" w14:textId="77777777" w:rsidR="00773119" w:rsidRDefault="00225DC3">
            <w:r>
              <w:rPr>
                <w:color w:val="A9A9A9"/>
                <w:sz w:val="20"/>
              </w:rPr>
              <w:t>Schools Mental Health Menu</w:t>
            </w:r>
          </w:p>
        </w:tc>
        <w:tc>
          <w:tcPr>
            <w:tcW w:w="1260" w:type="dxa"/>
          </w:tcPr>
          <w:p w14:paraId="6E9EE18A"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773119" w14:paraId="7B571D42" w14:textId="77777777" w:rsidTr="002D1F7D">
        <w:trPr>
          <w:trHeight w:val="110"/>
        </w:trPr>
        <w:tc>
          <w:tcPr>
            <w:tcW w:w="2880" w:type="dxa"/>
          </w:tcPr>
          <w:p w14:paraId="7A50A7A5" w14:textId="77777777" w:rsidR="00C259B6" w:rsidRPr="00FB5F1A" w:rsidRDefault="00225DC3" w:rsidP="00FB5F1A">
            <w:pPr>
              <w:spacing w:after="0"/>
            </w:pPr>
            <w:r>
              <w:rPr>
                <w:sz w:val="20"/>
              </w:rPr>
              <w:t xml:space="preserve">Collaborate with Health &amp; Wellbeing Key Contact to </w:t>
            </w:r>
            <w:r>
              <w:rPr>
                <w:sz w:val="20"/>
              </w:rPr>
              <w:t>identify and implement tiered mental health fund priorities using School Mental Health Planning Tool, including a focus on anti-bullying programs and processes.</w:t>
            </w:r>
          </w:p>
        </w:tc>
        <w:tc>
          <w:tcPr>
            <w:tcW w:w="1530" w:type="dxa"/>
          </w:tcPr>
          <w:p w14:paraId="033C51E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C1E4F80"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Principal</w:t>
            </w:r>
          </w:p>
          <w:p w14:paraId="71DCB9C4"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School Improvement Team</w:t>
            </w:r>
          </w:p>
          <w:p w14:paraId="3BCF83F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Wellbeing Team </w:t>
            </w:r>
          </w:p>
          <w:p w14:paraId="2307A7C7" w14:textId="77777777" w:rsidR="00773119" w:rsidRDefault="00773119"/>
        </w:tc>
        <w:tc>
          <w:tcPr>
            <w:tcW w:w="1440" w:type="dxa"/>
          </w:tcPr>
          <w:p w14:paraId="77BC4479" w14:textId="77777777" w:rsidR="00C259B6" w:rsidRPr="00FB5F1A" w:rsidRDefault="00225DC3" w:rsidP="00FB5F1A">
            <w:pPr>
              <w:spacing w:after="0"/>
            </w:pPr>
            <w:r>
              <w:rPr>
                <w:sz w:val="20"/>
              </w:rPr>
              <w:t>from:</w:t>
            </w:r>
            <w:r>
              <w:rPr>
                <w:sz w:val="20"/>
              </w:rPr>
              <w:br/>
              <w:t>Term 2</w:t>
            </w:r>
          </w:p>
          <w:p w14:paraId="0C9BC53B" w14:textId="77777777" w:rsidR="00773119" w:rsidRDefault="00225DC3">
            <w:r>
              <w:rPr>
                <w:sz w:val="20"/>
              </w:rPr>
              <w:t>to:</w:t>
            </w:r>
            <w:r>
              <w:rPr>
                <w:sz w:val="20"/>
              </w:rPr>
              <w:br/>
              <w:t>Term 2</w:t>
            </w:r>
          </w:p>
        </w:tc>
        <w:tc>
          <w:tcPr>
            <w:tcW w:w="2790" w:type="dxa"/>
          </w:tcPr>
          <w:p w14:paraId="4EEA11DE"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4BC5CA6"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493B0E77"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79A6D3FA"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Timetabled Planning Day</w:t>
            </w:r>
          </w:p>
          <w:p w14:paraId="101F1B7A"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Area Principal Forums</w:t>
            </w:r>
          </w:p>
        </w:tc>
        <w:tc>
          <w:tcPr>
            <w:tcW w:w="2430" w:type="dxa"/>
          </w:tcPr>
          <w:p w14:paraId="146DE254"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6905D2C"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Departmental resources</w:t>
            </w:r>
          </w:p>
          <w:p w14:paraId="7B5344B6" w14:textId="77777777" w:rsidR="00773119" w:rsidRDefault="00225DC3">
            <w:r>
              <w:rPr>
                <w:color w:val="A9A9A9"/>
                <w:sz w:val="20"/>
              </w:rPr>
              <w:t>Assistance to identify robust supports.</w:t>
            </w:r>
          </w:p>
        </w:tc>
        <w:tc>
          <w:tcPr>
            <w:tcW w:w="1260" w:type="dxa"/>
          </w:tcPr>
          <w:p w14:paraId="447FF141"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773119" w14:paraId="1870D05D" w14:textId="77777777" w:rsidTr="002D1F7D">
        <w:trPr>
          <w:trHeight w:val="110"/>
        </w:trPr>
        <w:tc>
          <w:tcPr>
            <w:tcW w:w="2880" w:type="dxa"/>
          </w:tcPr>
          <w:p w14:paraId="580A543A" w14:textId="77777777" w:rsidR="00C259B6" w:rsidRPr="00FB5F1A" w:rsidRDefault="00225DC3" w:rsidP="00FB5F1A">
            <w:pPr>
              <w:spacing w:after="0"/>
            </w:pPr>
            <w:r>
              <w:rPr>
                <w:sz w:val="20"/>
              </w:rPr>
              <w:t xml:space="preserve">Document and implement staged response to </w:t>
            </w:r>
            <w:r>
              <w:rPr>
                <w:sz w:val="20"/>
              </w:rPr>
              <w:t>supporting student attendance and mental health and wellbeing.</w:t>
            </w:r>
            <w:r>
              <w:rPr>
                <w:sz w:val="20"/>
              </w:rPr>
              <w:br/>
            </w:r>
          </w:p>
        </w:tc>
        <w:tc>
          <w:tcPr>
            <w:tcW w:w="1530" w:type="dxa"/>
          </w:tcPr>
          <w:p w14:paraId="1F4E1A9A"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125F3E25" w14:textId="77777777" w:rsidR="00773119" w:rsidRDefault="00773119"/>
        </w:tc>
        <w:tc>
          <w:tcPr>
            <w:tcW w:w="1440" w:type="dxa"/>
          </w:tcPr>
          <w:p w14:paraId="6ADFCDC2" w14:textId="77777777" w:rsidR="00C259B6" w:rsidRPr="00FB5F1A" w:rsidRDefault="00225DC3" w:rsidP="00FB5F1A">
            <w:pPr>
              <w:spacing w:after="0"/>
            </w:pPr>
            <w:r>
              <w:rPr>
                <w:sz w:val="20"/>
              </w:rPr>
              <w:t>from:</w:t>
            </w:r>
            <w:r>
              <w:rPr>
                <w:sz w:val="20"/>
              </w:rPr>
              <w:br/>
              <w:t>Term 3</w:t>
            </w:r>
          </w:p>
          <w:p w14:paraId="26E56DC9" w14:textId="77777777" w:rsidR="00773119" w:rsidRDefault="00225DC3">
            <w:r>
              <w:rPr>
                <w:sz w:val="20"/>
              </w:rPr>
              <w:t>to:</w:t>
            </w:r>
            <w:r>
              <w:rPr>
                <w:sz w:val="20"/>
              </w:rPr>
              <w:br/>
              <w:t>Term 4</w:t>
            </w:r>
          </w:p>
        </w:tc>
        <w:tc>
          <w:tcPr>
            <w:tcW w:w="2790" w:type="dxa"/>
          </w:tcPr>
          <w:p w14:paraId="4AB1777C"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541A41F"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Preparation</w:t>
            </w:r>
          </w:p>
          <w:p w14:paraId="1241E519" w14:textId="77777777" w:rsidR="00773119" w:rsidRDefault="00225DC3">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04FEAD87"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953C56C"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DC98E9C" w14:textId="77777777" w:rsidR="00C259B6" w:rsidRPr="00FB5F1A" w:rsidRDefault="00225DC3"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3AF64385" w14:textId="77777777" w:rsidR="00E66A5E" w:rsidRDefault="00225DC3"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245A" w14:textId="77777777" w:rsidR="00000000" w:rsidRDefault="00225DC3">
      <w:pPr>
        <w:spacing w:after="0" w:line="240" w:lineRule="auto"/>
      </w:pPr>
      <w:r>
        <w:separator/>
      </w:r>
    </w:p>
  </w:endnote>
  <w:endnote w:type="continuationSeparator" w:id="0">
    <w:p w14:paraId="47C0B72C" w14:textId="77777777" w:rsidR="00000000" w:rsidRDefault="002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FBE9" w14:textId="77777777" w:rsidR="007B2B29" w:rsidRPr="00793BFC" w:rsidRDefault="00225DC3" w:rsidP="00793BFC">
    <w:pPr>
      <w:pStyle w:val="ESSubheading1"/>
      <w:ind w:firstLine="567"/>
      <w:rPr>
        <w:sz w:val="15"/>
        <w:szCs w:val="15"/>
      </w:rPr>
    </w:pPr>
    <w:r w:rsidRPr="00793BFC">
      <w:rPr>
        <w:noProof/>
        <w:sz w:val="15"/>
        <w:szCs w:val="15"/>
      </w:rPr>
      <w:t>Mooroopna Primary School (1432) - 2022 - AIP - Overall</w:t>
    </w:r>
    <w:r w:rsidRPr="00793BFC">
      <w:rPr>
        <w:noProof/>
        <w:sz w:val="15"/>
        <w:szCs w:val="15"/>
        <w:lang w:val="en-AU" w:eastAsia="en-AU"/>
      </w:rPr>
      <w:drawing>
        <wp:anchor distT="0" distB="0" distL="114300" distR="114300" simplePos="0" relativeHeight="251673600" behindDoc="1" locked="0" layoutInCell="1" allowOverlap="1" wp14:anchorId="5FB34310" wp14:editId="7B20B046">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FAA0D43"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F495" w14:textId="77777777" w:rsidR="007B2B29" w:rsidRPr="00B4442D" w:rsidRDefault="00225DC3" w:rsidP="00DD6247">
    <w:pPr>
      <w:pStyle w:val="ESSubheading1"/>
      <w:ind w:firstLine="567"/>
      <w:rPr>
        <w:sz w:val="15"/>
        <w:szCs w:val="15"/>
      </w:rPr>
    </w:pPr>
    <w:r w:rsidRPr="00B4442D">
      <w:rPr>
        <w:noProof/>
        <w:sz w:val="15"/>
        <w:szCs w:val="15"/>
      </w:rPr>
      <w:t>Mooroopna Primary School (1432)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5B8B15CE" wp14:editId="01D06A77">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06964290"/>
      <w:docPartObj>
        <w:docPartGallery w:val="Page Numbers (Bottom of Page)"/>
        <w:docPartUnique/>
      </w:docPartObj>
    </w:sdtPr>
    <w:sdtEndPr>
      <w:rPr>
        <w:noProof/>
      </w:rPr>
    </w:sdtEndPr>
    <w:sdtContent>
      <w:p w14:paraId="6919CE25"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2114" w14:textId="77777777" w:rsidR="00823B06" w:rsidRPr="007839E6" w:rsidRDefault="00225DC3" w:rsidP="00362A9C">
    <w:pPr>
      <w:pStyle w:val="ESImageorGraphTitle"/>
      <w:rPr>
        <w:b w:val="0"/>
        <w:sz w:val="15"/>
        <w:szCs w:val="15"/>
      </w:rPr>
    </w:pPr>
    <w:r w:rsidRPr="007839E6">
      <w:rPr>
        <w:b w:val="0"/>
        <w:noProof/>
        <w:sz w:val="15"/>
        <w:szCs w:val="15"/>
      </w:rPr>
      <w:t>Mooroopna Primary School (1432)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77CD80A7" wp14:editId="21CD7138">
          <wp:simplePos x="0" y="0"/>
          <wp:positionH relativeFrom="column">
            <wp:posOffset>11844304</wp:posOffset>
          </wp:positionH>
          <wp:positionV relativeFrom="paragraph">
            <wp:posOffset>-47625</wp:posOffset>
          </wp:positionV>
          <wp:extent cx="1981200" cy="704850"/>
          <wp:effectExtent l="0" t="0" r="0" b="0"/>
          <wp:wrapNone/>
          <wp:docPr id="8097025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112716615"/>
      <w:docPartObj>
        <w:docPartGallery w:val="Page Numbers (Bottom of Page)"/>
        <w:docPartUnique/>
      </w:docPartObj>
    </w:sdtPr>
    <w:sdtEndPr>
      <w:rPr>
        <w:noProof/>
      </w:rPr>
    </w:sdtEndPr>
    <w:sdtContent>
      <w:p w14:paraId="2FA9A16E" w14:textId="77777777" w:rsidR="00823B06" w:rsidRPr="007B2B29" w:rsidRDefault="00225DC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65A6" w14:textId="77777777" w:rsidR="007B2B29" w:rsidRPr="00006534" w:rsidRDefault="00225DC3" w:rsidP="00943620">
    <w:pPr>
      <w:pStyle w:val="ESSubheading1"/>
      <w:ind w:firstLine="567"/>
    </w:pPr>
    <w:r w:rsidRPr="00943620">
      <w:rPr>
        <w:noProof/>
        <w:sz w:val="15"/>
        <w:szCs w:val="15"/>
      </w:rPr>
      <w:t>Mooroopna Primary School (1432) - 2022 - AIP - Annual Goals Targets and KIS</w:t>
    </w:r>
    <w:r w:rsidRPr="000C104E">
      <w:rPr>
        <w:noProof/>
        <w:lang w:val="en-AU" w:eastAsia="en-AU"/>
      </w:rPr>
      <w:drawing>
        <wp:anchor distT="0" distB="0" distL="114300" distR="114300" simplePos="0" relativeHeight="251693056" behindDoc="1" locked="0" layoutInCell="1" allowOverlap="1" wp14:anchorId="6C62583A" wp14:editId="13DFACF2">
          <wp:simplePos x="0" y="0"/>
          <wp:positionH relativeFrom="column">
            <wp:posOffset>11844304</wp:posOffset>
          </wp:positionH>
          <wp:positionV relativeFrom="paragraph">
            <wp:posOffset>-47625</wp:posOffset>
          </wp:positionV>
          <wp:extent cx="1981200" cy="704850"/>
          <wp:effectExtent l="0" t="0" r="0" b="0"/>
          <wp:wrapNone/>
          <wp:docPr id="10963524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370230794"/>
      <w:docPartObj>
        <w:docPartGallery w:val="Page Numbers (Bottom of Page)"/>
        <w:docPartUnique/>
      </w:docPartObj>
    </w:sdtPr>
    <w:sdtEndPr>
      <w:rPr>
        <w:noProof/>
      </w:rPr>
    </w:sdtEndPr>
    <w:sdtContent>
      <w:p w14:paraId="668E5198"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2254" w14:textId="77777777" w:rsidR="007B2B29" w:rsidRPr="00006534" w:rsidRDefault="00225DC3" w:rsidP="0091722C">
    <w:pPr>
      <w:pStyle w:val="ESSubheading1"/>
      <w:ind w:firstLine="567"/>
    </w:pPr>
    <w:r w:rsidRPr="0091722C">
      <w:rPr>
        <w:noProof/>
        <w:sz w:val="15"/>
        <w:szCs w:val="15"/>
      </w:rPr>
      <w:t>Mooroopna Primary School (1432) - 2022 - AIP - Actions Outcomes and Activities</w:t>
    </w:r>
    <w:r w:rsidRPr="000C104E">
      <w:rPr>
        <w:noProof/>
        <w:lang w:val="en-AU" w:eastAsia="en-AU"/>
      </w:rPr>
      <w:drawing>
        <wp:anchor distT="0" distB="0" distL="114300" distR="114300" simplePos="0" relativeHeight="251698176" behindDoc="1" locked="0" layoutInCell="1" allowOverlap="1" wp14:anchorId="3788A340" wp14:editId="0FEBAF6F">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77887995"/>
      <w:docPartObj>
        <w:docPartGallery w:val="Page Numbers (Bottom of Page)"/>
        <w:docPartUnique/>
      </w:docPartObj>
    </w:sdtPr>
    <w:sdtEndPr>
      <w:rPr>
        <w:noProof/>
      </w:rPr>
    </w:sdtEndPr>
    <w:sdtContent>
      <w:p w14:paraId="410C9F7F"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F4B1" w14:textId="77777777" w:rsidR="007B2B29" w:rsidRPr="00B4442D" w:rsidRDefault="00225DC3" w:rsidP="00DD6247">
    <w:pPr>
      <w:pStyle w:val="ESSubheading1"/>
      <w:ind w:firstLine="567"/>
      <w:rPr>
        <w:sz w:val="15"/>
        <w:szCs w:val="15"/>
      </w:rPr>
    </w:pPr>
    <w:r w:rsidRPr="00B4442D">
      <w:rPr>
        <w:noProof/>
        <w:sz w:val="15"/>
        <w:szCs w:val="15"/>
      </w:rPr>
      <w:t>Mooroopna Primary School (1432) - 2022 - AIP - Funding Planner</w:t>
    </w:r>
    <w:r w:rsidRPr="00B4442D">
      <w:rPr>
        <w:noProof/>
        <w:sz w:val="15"/>
        <w:szCs w:val="15"/>
        <w:lang w:val="en-AU" w:eastAsia="en-AU"/>
      </w:rPr>
      <w:drawing>
        <wp:anchor distT="0" distB="0" distL="114300" distR="114300" simplePos="0" relativeHeight="251699200" behindDoc="1" locked="0" layoutInCell="1" allowOverlap="1" wp14:anchorId="57A442D5" wp14:editId="53A4BB05">
          <wp:simplePos x="0" y="0"/>
          <wp:positionH relativeFrom="column">
            <wp:posOffset>11844304</wp:posOffset>
          </wp:positionH>
          <wp:positionV relativeFrom="paragraph">
            <wp:posOffset>-47625</wp:posOffset>
          </wp:positionV>
          <wp:extent cx="1981200" cy="704850"/>
          <wp:effectExtent l="0" t="0" r="0" b="0"/>
          <wp:wrapNone/>
          <wp:docPr id="1303104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48511632"/>
      <w:docPartObj>
        <w:docPartGallery w:val="Page Numbers (Bottom of Page)"/>
        <w:docPartUnique/>
      </w:docPartObj>
    </w:sdtPr>
    <w:sdtEndPr>
      <w:rPr>
        <w:noProof/>
      </w:rPr>
    </w:sdtEndPr>
    <w:sdtContent>
      <w:p w14:paraId="616CD9F4"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69FD" w14:textId="77777777" w:rsidR="007B2B29" w:rsidRPr="00006534" w:rsidRDefault="00225DC3" w:rsidP="005513BB">
    <w:pPr>
      <w:pStyle w:val="ESSubheading1"/>
      <w:ind w:firstLine="567"/>
    </w:pPr>
    <w:r w:rsidRPr="005513BB">
      <w:rPr>
        <w:noProof/>
        <w:sz w:val="15"/>
        <w:szCs w:val="15"/>
      </w:rPr>
      <w:t>Mooroopna Primary School (1432) - 2022 - AIP - Professional Learning Plan</w:t>
    </w:r>
    <w:r w:rsidRPr="000C104E">
      <w:rPr>
        <w:noProof/>
        <w:lang w:val="en-AU" w:eastAsia="en-AU"/>
      </w:rPr>
      <w:drawing>
        <wp:anchor distT="0" distB="0" distL="114300" distR="114300" simplePos="0" relativeHeight="251700224" behindDoc="1" locked="0" layoutInCell="1" allowOverlap="1" wp14:anchorId="3CA93FAE" wp14:editId="43FCBD2B">
          <wp:simplePos x="0" y="0"/>
          <wp:positionH relativeFrom="column">
            <wp:posOffset>11844304</wp:posOffset>
          </wp:positionH>
          <wp:positionV relativeFrom="paragraph">
            <wp:posOffset>-47625</wp:posOffset>
          </wp:positionV>
          <wp:extent cx="1981200" cy="704850"/>
          <wp:effectExtent l="0" t="0" r="0" b="0"/>
          <wp:wrapNone/>
          <wp:docPr id="18350567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45930869"/>
      <w:docPartObj>
        <w:docPartGallery w:val="Page Numbers (Bottom of Page)"/>
        <w:docPartUnique/>
      </w:docPartObj>
    </w:sdtPr>
    <w:sdtEndPr>
      <w:rPr>
        <w:noProof/>
      </w:rPr>
    </w:sdtEndPr>
    <w:sdtContent>
      <w:p w14:paraId="0022FF15" w14:textId="77777777" w:rsidR="007B2B29" w:rsidRPr="007B2B29" w:rsidRDefault="00225D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3499" w14:textId="77777777" w:rsidR="00000000" w:rsidRDefault="00225DC3">
      <w:pPr>
        <w:spacing w:after="0" w:line="240" w:lineRule="auto"/>
      </w:pPr>
      <w:r>
        <w:separator/>
      </w:r>
    </w:p>
  </w:footnote>
  <w:footnote w:type="continuationSeparator" w:id="0">
    <w:p w14:paraId="2A09F37F" w14:textId="77777777" w:rsidR="00000000" w:rsidRDefault="0022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AEF7" w14:textId="77777777" w:rsidR="00180DD4" w:rsidRDefault="00225DC3">
    <w:r>
      <w:rPr>
        <w:noProof/>
        <w:lang w:val="en-AU" w:eastAsia="en-AU"/>
      </w:rPr>
      <mc:AlternateContent>
        <mc:Choice Requires="wps">
          <w:drawing>
            <wp:anchor distT="0" distB="0" distL="114300" distR="114300" simplePos="0" relativeHeight="251660288" behindDoc="0" locked="0" layoutInCell="1" allowOverlap="1" wp14:anchorId="125901F3" wp14:editId="7BAC8457">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E1C299"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8B57" w14:textId="77777777" w:rsidR="00180DD4" w:rsidRDefault="00225DC3">
    <w:r>
      <w:rPr>
        <w:noProof/>
        <w:lang w:val="en-AU" w:eastAsia="en-AU"/>
      </w:rPr>
      <mc:AlternateContent>
        <mc:Choice Requires="wps">
          <w:drawing>
            <wp:anchor distT="0" distB="0" distL="114300" distR="114300" simplePos="0" relativeHeight="251669504" behindDoc="0" locked="0" layoutInCell="1" allowOverlap="1" wp14:anchorId="51C25F23" wp14:editId="28C8A286">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FDF87B"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4D" w14:textId="77777777" w:rsidR="000F4C22" w:rsidRPr="003E29B5" w:rsidRDefault="00225DC3" w:rsidP="008766A4">
    <w:r w:rsidRPr="000C104E">
      <w:rPr>
        <w:noProof/>
        <w:lang w:val="en-AU" w:eastAsia="en-AU"/>
      </w:rPr>
      <w:drawing>
        <wp:anchor distT="0" distB="0" distL="114300" distR="114300" simplePos="0" relativeHeight="251686912" behindDoc="1" locked="0" layoutInCell="1" allowOverlap="1" wp14:anchorId="340FBC3B" wp14:editId="5AB4FD32">
          <wp:simplePos x="0" y="0"/>
          <wp:positionH relativeFrom="column">
            <wp:posOffset>11844068</wp:posOffset>
          </wp:positionH>
          <wp:positionV relativeFrom="paragraph">
            <wp:posOffset>-272367</wp:posOffset>
          </wp:positionV>
          <wp:extent cx="1991003" cy="743054"/>
          <wp:effectExtent l="0" t="0" r="0" b="0"/>
          <wp:wrapNone/>
          <wp:docPr id="14959014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C6535AD" w14:textId="77777777" w:rsidR="00180DD4" w:rsidRDefault="00225DC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6981" w14:textId="77777777" w:rsidR="00180DD4" w:rsidRDefault="00225DC3">
    <w:r>
      <w:rPr>
        <w:noProof/>
        <w:lang w:val="en-AU" w:eastAsia="en-AU"/>
      </w:rPr>
      <mc:AlternateContent>
        <mc:Choice Requires="wps">
          <w:drawing>
            <wp:anchor distT="0" distB="0" distL="114300" distR="114300" simplePos="0" relativeHeight="251662336" behindDoc="0" locked="0" layoutInCell="1" allowOverlap="1" wp14:anchorId="06FA8DC5" wp14:editId="551D677A">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C4175B"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833" w14:textId="77777777" w:rsidR="00180DD4" w:rsidRDefault="00225DC3">
    <w:r>
      <w:rPr>
        <w:noProof/>
        <w:lang w:val="en-AU" w:eastAsia="en-AU"/>
      </w:rPr>
      <mc:AlternateContent>
        <mc:Choice Requires="wps">
          <w:drawing>
            <wp:anchor distT="0" distB="0" distL="114300" distR="114300" simplePos="0" relativeHeight="251681792" behindDoc="0" locked="0" layoutInCell="1" allowOverlap="1" wp14:anchorId="641793E7" wp14:editId="7791E3ED">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DCC41EB"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668" w14:textId="77777777" w:rsidR="000F4C22" w:rsidRPr="003E29B5" w:rsidRDefault="00225DC3" w:rsidP="008766A4">
    <w:r w:rsidRPr="000C104E">
      <w:rPr>
        <w:noProof/>
        <w:lang w:val="en-AU" w:eastAsia="en-AU"/>
      </w:rPr>
      <w:drawing>
        <wp:anchor distT="0" distB="0" distL="114300" distR="114300" simplePos="0" relativeHeight="251694080" behindDoc="1" locked="0" layoutInCell="1" allowOverlap="1" wp14:anchorId="32E1E13A" wp14:editId="1E8A37BA">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75E263B" w14:textId="77777777" w:rsidR="00180DD4" w:rsidRDefault="00225DC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0F54" w14:textId="77777777" w:rsidR="00180DD4" w:rsidRDefault="00225DC3">
    <w:r>
      <w:rPr>
        <w:noProof/>
        <w:lang w:val="en-AU" w:eastAsia="en-AU"/>
      </w:rPr>
      <mc:AlternateContent>
        <mc:Choice Requires="wps">
          <w:drawing>
            <wp:anchor distT="0" distB="0" distL="114300" distR="114300" simplePos="0" relativeHeight="251670528" behindDoc="0" locked="0" layoutInCell="1" allowOverlap="1" wp14:anchorId="5FB5FF5A" wp14:editId="64120B37">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D702AAB"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3232" w14:textId="77777777" w:rsidR="00180DD4" w:rsidRDefault="00225DC3">
    <w:r>
      <w:rPr>
        <w:noProof/>
        <w:lang w:val="en-AU" w:eastAsia="en-AU"/>
      </w:rPr>
      <mc:AlternateContent>
        <mc:Choice Requires="wps">
          <w:drawing>
            <wp:anchor distT="0" distB="0" distL="114300" distR="114300" simplePos="0" relativeHeight="251682816" behindDoc="0" locked="0" layoutInCell="1" allowOverlap="1" wp14:anchorId="23452FEC" wp14:editId="304C3CA3">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BE40D0"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1A51" w14:textId="77777777" w:rsidR="000F4C22" w:rsidRPr="003E29B5" w:rsidRDefault="00225DC3" w:rsidP="008766A4">
    <w:r w:rsidRPr="000C104E">
      <w:rPr>
        <w:noProof/>
        <w:lang w:val="en-AU" w:eastAsia="en-AU"/>
      </w:rPr>
      <w:drawing>
        <wp:anchor distT="0" distB="0" distL="114300" distR="114300" simplePos="0" relativeHeight="251695104" behindDoc="1" locked="0" layoutInCell="1" allowOverlap="1" wp14:anchorId="77BF1320" wp14:editId="784DB1A0">
          <wp:simplePos x="0" y="0"/>
          <wp:positionH relativeFrom="column">
            <wp:posOffset>11844068</wp:posOffset>
          </wp:positionH>
          <wp:positionV relativeFrom="paragraph">
            <wp:posOffset>-272367</wp:posOffset>
          </wp:positionV>
          <wp:extent cx="1991003" cy="743054"/>
          <wp:effectExtent l="0" t="0" r="0" b="0"/>
          <wp:wrapNone/>
          <wp:docPr id="10601487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1095869" w14:textId="77777777" w:rsidR="00180DD4" w:rsidRDefault="00225DC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7B4" w14:textId="77777777" w:rsidR="00180DD4" w:rsidRDefault="00225DC3">
    <w:r>
      <w:rPr>
        <w:noProof/>
        <w:lang w:val="en-AU" w:eastAsia="en-AU"/>
      </w:rPr>
      <mc:AlternateContent>
        <mc:Choice Requires="wps">
          <w:drawing>
            <wp:anchor distT="0" distB="0" distL="114300" distR="114300" simplePos="0" relativeHeight="251671552" behindDoc="0" locked="0" layoutInCell="1" allowOverlap="1" wp14:anchorId="71A7A041" wp14:editId="46BBDDF7">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DCEE53C"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83C7" w14:textId="77777777" w:rsidR="00180DD4" w:rsidRDefault="00225DC3">
    <w:r>
      <w:rPr>
        <w:noProof/>
        <w:lang w:val="en-AU" w:eastAsia="en-AU"/>
      </w:rPr>
      <mc:AlternateContent>
        <mc:Choice Requires="wps">
          <w:drawing>
            <wp:anchor distT="0" distB="0" distL="114300" distR="114300" simplePos="0" relativeHeight="251683840" behindDoc="0" locked="0" layoutInCell="1" allowOverlap="1" wp14:anchorId="303F2C6A" wp14:editId="0297B6A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1AB09B"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D1C0" w14:textId="77777777" w:rsidR="000F4C22" w:rsidRPr="003E29B5" w:rsidRDefault="00225DC3" w:rsidP="008766A4">
    <w:r w:rsidRPr="000C104E">
      <w:rPr>
        <w:noProof/>
        <w:lang w:val="en-AU" w:eastAsia="en-AU"/>
      </w:rPr>
      <w:drawing>
        <wp:anchor distT="0" distB="0" distL="114300" distR="114300" simplePos="0" relativeHeight="251666432" behindDoc="1" locked="0" layoutInCell="1" allowOverlap="1" wp14:anchorId="245DFF3C" wp14:editId="45155D90">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04C84B9" w14:textId="77777777" w:rsidR="00180DD4" w:rsidRDefault="00225DC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5F15" w14:textId="77777777" w:rsidR="000F4C22" w:rsidRPr="003E29B5" w:rsidRDefault="00225DC3" w:rsidP="008766A4">
    <w:r w:rsidRPr="000C104E">
      <w:rPr>
        <w:noProof/>
        <w:lang w:val="en-AU" w:eastAsia="en-AU"/>
      </w:rPr>
      <w:drawing>
        <wp:anchor distT="0" distB="0" distL="114300" distR="114300" simplePos="0" relativeHeight="251696128" behindDoc="1" locked="0" layoutInCell="1" allowOverlap="1" wp14:anchorId="1145E2FB" wp14:editId="41217C45">
          <wp:simplePos x="0" y="0"/>
          <wp:positionH relativeFrom="column">
            <wp:posOffset>11844068</wp:posOffset>
          </wp:positionH>
          <wp:positionV relativeFrom="paragraph">
            <wp:posOffset>-272367</wp:posOffset>
          </wp:positionV>
          <wp:extent cx="1991003" cy="743054"/>
          <wp:effectExtent l="0" t="0" r="0" b="0"/>
          <wp:wrapNone/>
          <wp:docPr id="8506616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5190EF" w14:textId="77777777" w:rsidR="00180DD4" w:rsidRDefault="00225DC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DAFE" w14:textId="77777777" w:rsidR="00180DD4" w:rsidRDefault="00225DC3">
    <w:r>
      <w:rPr>
        <w:noProof/>
        <w:lang w:val="en-AU" w:eastAsia="en-AU"/>
      </w:rPr>
      <mc:AlternateContent>
        <mc:Choice Requires="wps">
          <w:drawing>
            <wp:anchor distT="0" distB="0" distL="114300" distR="114300" simplePos="0" relativeHeight="251672576" behindDoc="0" locked="0" layoutInCell="1" allowOverlap="1" wp14:anchorId="51F1F4FC" wp14:editId="4A5043A2">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98C2B36"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07EC" w14:textId="77777777" w:rsidR="00180DD4" w:rsidRDefault="00225DC3">
    <w:r>
      <w:rPr>
        <w:noProof/>
        <w:lang w:val="en-AU" w:eastAsia="en-AU"/>
      </w:rPr>
      <mc:AlternateContent>
        <mc:Choice Requires="wps">
          <w:drawing>
            <wp:anchor distT="0" distB="0" distL="114300" distR="114300" simplePos="0" relativeHeight="251658240" behindDoc="0" locked="0" layoutInCell="1" allowOverlap="1" wp14:anchorId="30176A1D" wp14:editId="0D4E979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A75F8C"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901F" w14:textId="77777777" w:rsidR="00180DD4" w:rsidRDefault="00225DC3">
    <w:r>
      <w:rPr>
        <w:noProof/>
        <w:lang w:val="en-AU" w:eastAsia="en-AU"/>
      </w:rPr>
      <mc:AlternateContent>
        <mc:Choice Requires="wps">
          <w:drawing>
            <wp:anchor distT="0" distB="0" distL="114300" distR="114300" simplePos="0" relativeHeight="251667456" behindDoc="0" locked="0" layoutInCell="1" allowOverlap="1" wp14:anchorId="1B1ACA36" wp14:editId="6DCC363B">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6FD1FD"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790F" w14:textId="77777777" w:rsidR="00180DD4" w:rsidRDefault="00225DC3">
    <w:r w:rsidRPr="000C104E">
      <w:rPr>
        <w:noProof/>
        <w:lang w:val="en-AU" w:eastAsia="en-AU"/>
      </w:rPr>
      <w:drawing>
        <wp:anchor distT="0" distB="0" distL="114300" distR="114300" simplePos="0" relativeHeight="251684864" behindDoc="1" locked="0" layoutInCell="1" allowOverlap="1" wp14:anchorId="4E49739D" wp14:editId="72E52360">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682A" w14:textId="77777777" w:rsidR="00180DD4" w:rsidRDefault="00225DC3">
    <w:r>
      <w:rPr>
        <w:noProof/>
        <w:lang w:val="en-AU" w:eastAsia="en-AU"/>
      </w:rPr>
      <mc:AlternateContent>
        <mc:Choice Requires="wps">
          <w:drawing>
            <wp:anchor distT="0" distB="0" distL="114300" distR="114300" simplePos="0" relativeHeight="251661312" behindDoc="0" locked="0" layoutInCell="1" allowOverlap="1" wp14:anchorId="3390F68D" wp14:editId="5B4F5637">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8361BC5" w14:textId="77777777" w:rsidR="00C259B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A6B" w14:textId="77777777" w:rsidR="00823B06" w:rsidRDefault="00225DC3">
    <w:r>
      <w:rPr>
        <w:noProof/>
        <w:lang w:val="en-AU" w:eastAsia="en-AU"/>
      </w:rPr>
      <mc:AlternateContent>
        <mc:Choice Requires="wps">
          <w:drawing>
            <wp:anchor distT="0" distB="0" distL="114300" distR="114300" simplePos="0" relativeHeight="251680768" behindDoc="0" locked="0" layoutInCell="1" allowOverlap="1" wp14:anchorId="0DAB6868" wp14:editId="03D10AE4">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81FD5D7" w14:textId="77777777" w:rsidR="00823B0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B7B" w14:textId="77777777" w:rsidR="00823B06" w:rsidRDefault="00225DC3">
    <w:r w:rsidRPr="000C104E">
      <w:rPr>
        <w:noProof/>
        <w:lang w:val="en-AU" w:eastAsia="en-AU"/>
      </w:rPr>
      <w:drawing>
        <wp:anchor distT="0" distB="0" distL="114300" distR="114300" simplePos="0" relativeHeight="251692032" behindDoc="1" locked="0" layoutInCell="1" allowOverlap="1" wp14:anchorId="059B8DA5" wp14:editId="3B95AAFD">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CDF1" w14:textId="77777777" w:rsidR="00823B06" w:rsidRDefault="00225DC3">
    <w:r>
      <w:rPr>
        <w:noProof/>
        <w:lang w:val="en-AU" w:eastAsia="en-AU"/>
      </w:rPr>
      <mc:AlternateContent>
        <mc:Choice Requires="wps">
          <w:drawing>
            <wp:anchor distT="0" distB="0" distL="114300" distR="114300" simplePos="0" relativeHeight="251668480" behindDoc="0" locked="0" layoutInCell="1" allowOverlap="1" wp14:anchorId="617D3035" wp14:editId="1AAF4A4E">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6588AF7" w14:textId="77777777" w:rsidR="00823B06" w:rsidRDefault="00225D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8A80C990">
      <w:start w:val="1"/>
      <w:numFmt w:val="bullet"/>
      <w:pStyle w:val="ESBulletsinTable"/>
      <w:lvlText w:val=""/>
      <w:lvlJc w:val="left"/>
      <w:pPr>
        <w:ind w:left="360" w:hanging="360"/>
      </w:pPr>
      <w:rPr>
        <w:rFonts w:ascii="Symbol" w:hAnsi="Symbol" w:hint="default"/>
        <w:color w:val="AF272F"/>
      </w:rPr>
    </w:lvl>
    <w:lvl w:ilvl="1" w:tplc="39BEAE28">
      <w:start w:val="1"/>
      <w:numFmt w:val="bullet"/>
      <w:pStyle w:val="ESBulletsinTableLevel2"/>
      <w:lvlText w:val="o"/>
      <w:lvlJc w:val="left"/>
      <w:pPr>
        <w:ind w:left="1440" w:hanging="360"/>
      </w:pPr>
      <w:rPr>
        <w:rFonts w:ascii="Courier New" w:hAnsi="Courier New" w:cs="Courier New" w:hint="default"/>
      </w:rPr>
    </w:lvl>
    <w:lvl w:ilvl="2" w:tplc="B95A4C52" w:tentative="1">
      <w:start w:val="1"/>
      <w:numFmt w:val="bullet"/>
      <w:lvlText w:val=""/>
      <w:lvlJc w:val="left"/>
      <w:pPr>
        <w:ind w:left="2160" w:hanging="360"/>
      </w:pPr>
      <w:rPr>
        <w:rFonts w:ascii="Wingdings" w:hAnsi="Wingdings" w:hint="default"/>
      </w:rPr>
    </w:lvl>
    <w:lvl w:ilvl="3" w:tplc="5CEC2796" w:tentative="1">
      <w:start w:val="1"/>
      <w:numFmt w:val="bullet"/>
      <w:lvlText w:val=""/>
      <w:lvlJc w:val="left"/>
      <w:pPr>
        <w:ind w:left="2880" w:hanging="360"/>
      </w:pPr>
      <w:rPr>
        <w:rFonts w:ascii="Symbol" w:hAnsi="Symbol" w:hint="default"/>
      </w:rPr>
    </w:lvl>
    <w:lvl w:ilvl="4" w:tplc="214CCAEC" w:tentative="1">
      <w:start w:val="1"/>
      <w:numFmt w:val="bullet"/>
      <w:lvlText w:val="o"/>
      <w:lvlJc w:val="left"/>
      <w:pPr>
        <w:ind w:left="3600" w:hanging="360"/>
      </w:pPr>
      <w:rPr>
        <w:rFonts w:ascii="Courier New" w:hAnsi="Courier New" w:cs="Courier New" w:hint="default"/>
      </w:rPr>
    </w:lvl>
    <w:lvl w:ilvl="5" w:tplc="546E7BBC" w:tentative="1">
      <w:start w:val="1"/>
      <w:numFmt w:val="bullet"/>
      <w:lvlText w:val=""/>
      <w:lvlJc w:val="left"/>
      <w:pPr>
        <w:ind w:left="4320" w:hanging="360"/>
      </w:pPr>
      <w:rPr>
        <w:rFonts w:ascii="Wingdings" w:hAnsi="Wingdings" w:hint="default"/>
      </w:rPr>
    </w:lvl>
    <w:lvl w:ilvl="6" w:tplc="3D10214E" w:tentative="1">
      <w:start w:val="1"/>
      <w:numFmt w:val="bullet"/>
      <w:lvlText w:val=""/>
      <w:lvlJc w:val="left"/>
      <w:pPr>
        <w:ind w:left="5040" w:hanging="360"/>
      </w:pPr>
      <w:rPr>
        <w:rFonts w:ascii="Symbol" w:hAnsi="Symbol" w:hint="default"/>
      </w:rPr>
    </w:lvl>
    <w:lvl w:ilvl="7" w:tplc="0F4AF9F4" w:tentative="1">
      <w:start w:val="1"/>
      <w:numFmt w:val="bullet"/>
      <w:lvlText w:val="o"/>
      <w:lvlJc w:val="left"/>
      <w:pPr>
        <w:ind w:left="5760" w:hanging="360"/>
      </w:pPr>
      <w:rPr>
        <w:rFonts w:ascii="Courier New" w:hAnsi="Courier New" w:cs="Courier New" w:hint="default"/>
      </w:rPr>
    </w:lvl>
    <w:lvl w:ilvl="8" w:tplc="BC0235C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B8AC39AA">
      <w:start w:val="1"/>
      <w:numFmt w:val="bullet"/>
      <w:lvlText w:val=""/>
      <w:lvlJc w:val="left"/>
      <w:pPr>
        <w:ind w:left="720" w:hanging="360"/>
      </w:pPr>
      <w:rPr>
        <w:rFonts w:ascii="Symbol" w:hAnsi="Symbol"/>
      </w:rPr>
    </w:lvl>
    <w:lvl w:ilvl="1" w:tplc="A4806260">
      <w:start w:val="1"/>
      <w:numFmt w:val="bullet"/>
      <w:lvlText w:val="o"/>
      <w:lvlJc w:val="left"/>
      <w:pPr>
        <w:tabs>
          <w:tab w:val="num" w:pos="1440"/>
        </w:tabs>
        <w:ind w:left="1440" w:hanging="360"/>
      </w:pPr>
      <w:rPr>
        <w:rFonts w:ascii="Courier New" w:hAnsi="Courier New"/>
      </w:rPr>
    </w:lvl>
    <w:lvl w:ilvl="2" w:tplc="5B4AC20A">
      <w:start w:val="1"/>
      <w:numFmt w:val="bullet"/>
      <w:lvlText w:val=""/>
      <w:lvlJc w:val="left"/>
      <w:pPr>
        <w:tabs>
          <w:tab w:val="num" w:pos="2160"/>
        </w:tabs>
        <w:ind w:left="2160" w:hanging="360"/>
      </w:pPr>
      <w:rPr>
        <w:rFonts w:ascii="Wingdings" w:hAnsi="Wingdings"/>
      </w:rPr>
    </w:lvl>
    <w:lvl w:ilvl="3" w:tplc="8A58FCE0">
      <w:start w:val="1"/>
      <w:numFmt w:val="bullet"/>
      <w:lvlText w:val=""/>
      <w:lvlJc w:val="left"/>
      <w:pPr>
        <w:tabs>
          <w:tab w:val="num" w:pos="2880"/>
        </w:tabs>
        <w:ind w:left="2880" w:hanging="360"/>
      </w:pPr>
      <w:rPr>
        <w:rFonts w:ascii="Symbol" w:hAnsi="Symbol"/>
      </w:rPr>
    </w:lvl>
    <w:lvl w:ilvl="4" w:tplc="D166F62C">
      <w:start w:val="1"/>
      <w:numFmt w:val="bullet"/>
      <w:lvlText w:val="o"/>
      <w:lvlJc w:val="left"/>
      <w:pPr>
        <w:tabs>
          <w:tab w:val="num" w:pos="3600"/>
        </w:tabs>
        <w:ind w:left="3600" w:hanging="360"/>
      </w:pPr>
      <w:rPr>
        <w:rFonts w:ascii="Courier New" w:hAnsi="Courier New"/>
      </w:rPr>
    </w:lvl>
    <w:lvl w:ilvl="5" w:tplc="98B49FF6">
      <w:start w:val="1"/>
      <w:numFmt w:val="bullet"/>
      <w:lvlText w:val=""/>
      <w:lvlJc w:val="left"/>
      <w:pPr>
        <w:tabs>
          <w:tab w:val="num" w:pos="4320"/>
        </w:tabs>
        <w:ind w:left="4320" w:hanging="360"/>
      </w:pPr>
      <w:rPr>
        <w:rFonts w:ascii="Wingdings" w:hAnsi="Wingdings"/>
      </w:rPr>
    </w:lvl>
    <w:lvl w:ilvl="6" w:tplc="461ADE80">
      <w:start w:val="1"/>
      <w:numFmt w:val="bullet"/>
      <w:lvlText w:val=""/>
      <w:lvlJc w:val="left"/>
      <w:pPr>
        <w:tabs>
          <w:tab w:val="num" w:pos="5040"/>
        </w:tabs>
        <w:ind w:left="5040" w:hanging="360"/>
      </w:pPr>
      <w:rPr>
        <w:rFonts w:ascii="Symbol" w:hAnsi="Symbol"/>
      </w:rPr>
    </w:lvl>
    <w:lvl w:ilvl="7" w:tplc="5D6EA372">
      <w:start w:val="1"/>
      <w:numFmt w:val="bullet"/>
      <w:lvlText w:val="o"/>
      <w:lvlJc w:val="left"/>
      <w:pPr>
        <w:tabs>
          <w:tab w:val="num" w:pos="5760"/>
        </w:tabs>
        <w:ind w:left="5760" w:hanging="360"/>
      </w:pPr>
      <w:rPr>
        <w:rFonts w:ascii="Courier New" w:hAnsi="Courier New"/>
      </w:rPr>
    </w:lvl>
    <w:lvl w:ilvl="8" w:tplc="FB7EA496">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9162C666">
      <w:start w:val="1"/>
      <w:numFmt w:val="bullet"/>
      <w:lvlText w:val=""/>
      <w:lvlJc w:val="left"/>
      <w:pPr>
        <w:ind w:left="720" w:hanging="360"/>
      </w:pPr>
      <w:rPr>
        <w:rFonts w:ascii="Symbol" w:hAnsi="Symbol"/>
      </w:rPr>
    </w:lvl>
    <w:lvl w:ilvl="1" w:tplc="AA20F9D4">
      <w:start w:val="1"/>
      <w:numFmt w:val="bullet"/>
      <w:lvlText w:val="o"/>
      <w:lvlJc w:val="left"/>
      <w:pPr>
        <w:tabs>
          <w:tab w:val="num" w:pos="1440"/>
        </w:tabs>
        <w:ind w:left="1440" w:hanging="360"/>
      </w:pPr>
      <w:rPr>
        <w:rFonts w:ascii="Courier New" w:hAnsi="Courier New"/>
      </w:rPr>
    </w:lvl>
    <w:lvl w:ilvl="2" w:tplc="CE589080">
      <w:start w:val="1"/>
      <w:numFmt w:val="bullet"/>
      <w:lvlText w:val=""/>
      <w:lvlJc w:val="left"/>
      <w:pPr>
        <w:tabs>
          <w:tab w:val="num" w:pos="2160"/>
        </w:tabs>
        <w:ind w:left="2160" w:hanging="360"/>
      </w:pPr>
      <w:rPr>
        <w:rFonts w:ascii="Wingdings" w:hAnsi="Wingdings"/>
      </w:rPr>
    </w:lvl>
    <w:lvl w:ilvl="3" w:tplc="ECEEFD8C">
      <w:start w:val="1"/>
      <w:numFmt w:val="bullet"/>
      <w:lvlText w:val=""/>
      <w:lvlJc w:val="left"/>
      <w:pPr>
        <w:tabs>
          <w:tab w:val="num" w:pos="2880"/>
        </w:tabs>
        <w:ind w:left="2880" w:hanging="360"/>
      </w:pPr>
      <w:rPr>
        <w:rFonts w:ascii="Symbol" w:hAnsi="Symbol"/>
      </w:rPr>
    </w:lvl>
    <w:lvl w:ilvl="4" w:tplc="83D056B8">
      <w:start w:val="1"/>
      <w:numFmt w:val="bullet"/>
      <w:lvlText w:val="o"/>
      <w:lvlJc w:val="left"/>
      <w:pPr>
        <w:tabs>
          <w:tab w:val="num" w:pos="3600"/>
        </w:tabs>
        <w:ind w:left="3600" w:hanging="360"/>
      </w:pPr>
      <w:rPr>
        <w:rFonts w:ascii="Courier New" w:hAnsi="Courier New"/>
      </w:rPr>
    </w:lvl>
    <w:lvl w:ilvl="5" w:tplc="52A4EC14">
      <w:start w:val="1"/>
      <w:numFmt w:val="bullet"/>
      <w:lvlText w:val=""/>
      <w:lvlJc w:val="left"/>
      <w:pPr>
        <w:tabs>
          <w:tab w:val="num" w:pos="4320"/>
        </w:tabs>
        <w:ind w:left="4320" w:hanging="360"/>
      </w:pPr>
      <w:rPr>
        <w:rFonts w:ascii="Wingdings" w:hAnsi="Wingdings"/>
      </w:rPr>
    </w:lvl>
    <w:lvl w:ilvl="6" w:tplc="6AA0D86E">
      <w:start w:val="1"/>
      <w:numFmt w:val="bullet"/>
      <w:lvlText w:val=""/>
      <w:lvlJc w:val="left"/>
      <w:pPr>
        <w:tabs>
          <w:tab w:val="num" w:pos="5040"/>
        </w:tabs>
        <w:ind w:left="5040" w:hanging="360"/>
      </w:pPr>
      <w:rPr>
        <w:rFonts w:ascii="Symbol" w:hAnsi="Symbol"/>
      </w:rPr>
    </w:lvl>
    <w:lvl w:ilvl="7" w:tplc="99B07694">
      <w:start w:val="1"/>
      <w:numFmt w:val="bullet"/>
      <w:lvlText w:val="o"/>
      <w:lvlJc w:val="left"/>
      <w:pPr>
        <w:tabs>
          <w:tab w:val="num" w:pos="5760"/>
        </w:tabs>
        <w:ind w:left="5760" w:hanging="360"/>
      </w:pPr>
      <w:rPr>
        <w:rFonts w:ascii="Courier New" w:hAnsi="Courier New"/>
      </w:rPr>
    </w:lvl>
    <w:lvl w:ilvl="8" w:tplc="699CE78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0BC43EA">
      <w:start w:val="1"/>
      <w:numFmt w:val="bullet"/>
      <w:lvlText w:val=""/>
      <w:lvlJc w:val="left"/>
      <w:pPr>
        <w:ind w:left="720" w:hanging="360"/>
      </w:pPr>
      <w:rPr>
        <w:rFonts w:ascii="Symbol" w:hAnsi="Symbol"/>
      </w:rPr>
    </w:lvl>
    <w:lvl w:ilvl="1" w:tplc="DA129F44">
      <w:start w:val="1"/>
      <w:numFmt w:val="bullet"/>
      <w:lvlText w:val="o"/>
      <w:lvlJc w:val="left"/>
      <w:pPr>
        <w:tabs>
          <w:tab w:val="num" w:pos="1440"/>
        </w:tabs>
        <w:ind w:left="1440" w:hanging="360"/>
      </w:pPr>
      <w:rPr>
        <w:rFonts w:ascii="Courier New" w:hAnsi="Courier New"/>
      </w:rPr>
    </w:lvl>
    <w:lvl w:ilvl="2" w:tplc="6298EADE">
      <w:start w:val="1"/>
      <w:numFmt w:val="bullet"/>
      <w:lvlText w:val=""/>
      <w:lvlJc w:val="left"/>
      <w:pPr>
        <w:tabs>
          <w:tab w:val="num" w:pos="2160"/>
        </w:tabs>
        <w:ind w:left="2160" w:hanging="360"/>
      </w:pPr>
      <w:rPr>
        <w:rFonts w:ascii="Wingdings" w:hAnsi="Wingdings"/>
      </w:rPr>
    </w:lvl>
    <w:lvl w:ilvl="3" w:tplc="DA9ACF1A">
      <w:start w:val="1"/>
      <w:numFmt w:val="bullet"/>
      <w:lvlText w:val=""/>
      <w:lvlJc w:val="left"/>
      <w:pPr>
        <w:tabs>
          <w:tab w:val="num" w:pos="2880"/>
        </w:tabs>
        <w:ind w:left="2880" w:hanging="360"/>
      </w:pPr>
      <w:rPr>
        <w:rFonts w:ascii="Symbol" w:hAnsi="Symbol"/>
      </w:rPr>
    </w:lvl>
    <w:lvl w:ilvl="4" w:tplc="90C09DC0">
      <w:start w:val="1"/>
      <w:numFmt w:val="bullet"/>
      <w:lvlText w:val="o"/>
      <w:lvlJc w:val="left"/>
      <w:pPr>
        <w:tabs>
          <w:tab w:val="num" w:pos="3600"/>
        </w:tabs>
        <w:ind w:left="3600" w:hanging="360"/>
      </w:pPr>
      <w:rPr>
        <w:rFonts w:ascii="Courier New" w:hAnsi="Courier New"/>
      </w:rPr>
    </w:lvl>
    <w:lvl w:ilvl="5" w:tplc="5FD86A92">
      <w:start w:val="1"/>
      <w:numFmt w:val="bullet"/>
      <w:lvlText w:val=""/>
      <w:lvlJc w:val="left"/>
      <w:pPr>
        <w:tabs>
          <w:tab w:val="num" w:pos="4320"/>
        </w:tabs>
        <w:ind w:left="4320" w:hanging="360"/>
      </w:pPr>
      <w:rPr>
        <w:rFonts w:ascii="Wingdings" w:hAnsi="Wingdings"/>
      </w:rPr>
    </w:lvl>
    <w:lvl w:ilvl="6" w:tplc="FF0869B6">
      <w:start w:val="1"/>
      <w:numFmt w:val="bullet"/>
      <w:lvlText w:val=""/>
      <w:lvlJc w:val="left"/>
      <w:pPr>
        <w:tabs>
          <w:tab w:val="num" w:pos="5040"/>
        </w:tabs>
        <w:ind w:left="5040" w:hanging="360"/>
      </w:pPr>
      <w:rPr>
        <w:rFonts w:ascii="Symbol" w:hAnsi="Symbol"/>
      </w:rPr>
    </w:lvl>
    <w:lvl w:ilvl="7" w:tplc="F39A1AEE">
      <w:start w:val="1"/>
      <w:numFmt w:val="bullet"/>
      <w:lvlText w:val="o"/>
      <w:lvlJc w:val="left"/>
      <w:pPr>
        <w:tabs>
          <w:tab w:val="num" w:pos="5760"/>
        </w:tabs>
        <w:ind w:left="5760" w:hanging="360"/>
      </w:pPr>
      <w:rPr>
        <w:rFonts w:ascii="Courier New" w:hAnsi="Courier New"/>
      </w:rPr>
    </w:lvl>
    <w:lvl w:ilvl="8" w:tplc="7084F8B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CA72167C">
      <w:start w:val="1"/>
      <w:numFmt w:val="bullet"/>
      <w:lvlText w:val=""/>
      <w:lvlJc w:val="left"/>
      <w:pPr>
        <w:ind w:left="720" w:hanging="360"/>
      </w:pPr>
      <w:rPr>
        <w:rFonts w:ascii="Symbol" w:hAnsi="Symbol"/>
      </w:rPr>
    </w:lvl>
    <w:lvl w:ilvl="1" w:tplc="F2F66CA4">
      <w:start w:val="1"/>
      <w:numFmt w:val="bullet"/>
      <w:lvlText w:val="o"/>
      <w:lvlJc w:val="left"/>
      <w:pPr>
        <w:tabs>
          <w:tab w:val="num" w:pos="1440"/>
        </w:tabs>
        <w:ind w:left="1440" w:hanging="360"/>
      </w:pPr>
      <w:rPr>
        <w:rFonts w:ascii="Courier New" w:hAnsi="Courier New"/>
      </w:rPr>
    </w:lvl>
    <w:lvl w:ilvl="2" w:tplc="28F82DB2">
      <w:start w:val="1"/>
      <w:numFmt w:val="bullet"/>
      <w:lvlText w:val=""/>
      <w:lvlJc w:val="left"/>
      <w:pPr>
        <w:tabs>
          <w:tab w:val="num" w:pos="2160"/>
        </w:tabs>
        <w:ind w:left="2160" w:hanging="360"/>
      </w:pPr>
      <w:rPr>
        <w:rFonts w:ascii="Wingdings" w:hAnsi="Wingdings"/>
      </w:rPr>
    </w:lvl>
    <w:lvl w:ilvl="3" w:tplc="4D4CD6EA">
      <w:start w:val="1"/>
      <w:numFmt w:val="bullet"/>
      <w:lvlText w:val=""/>
      <w:lvlJc w:val="left"/>
      <w:pPr>
        <w:tabs>
          <w:tab w:val="num" w:pos="2880"/>
        </w:tabs>
        <w:ind w:left="2880" w:hanging="360"/>
      </w:pPr>
      <w:rPr>
        <w:rFonts w:ascii="Symbol" w:hAnsi="Symbol"/>
      </w:rPr>
    </w:lvl>
    <w:lvl w:ilvl="4" w:tplc="60CA80CA">
      <w:start w:val="1"/>
      <w:numFmt w:val="bullet"/>
      <w:lvlText w:val="o"/>
      <w:lvlJc w:val="left"/>
      <w:pPr>
        <w:tabs>
          <w:tab w:val="num" w:pos="3600"/>
        </w:tabs>
        <w:ind w:left="3600" w:hanging="360"/>
      </w:pPr>
      <w:rPr>
        <w:rFonts w:ascii="Courier New" w:hAnsi="Courier New"/>
      </w:rPr>
    </w:lvl>
    <w:lvl w:ilvl="5" w:tplc="58FE5BA8">
      <w:start w:val="1"/>
      <w:numFmt w:val="bullet"/>
      <w:lvlText w:val=""/>
      <w:lvlJc w:val="left"/>
      <w:pPr>
        <w:tabs>
          <w:tab w:val="num" w:pos="4320"/>
        </w:tabs>
        <w:ind w:left="4320" w:hanging="360"/>
      </w:pPr>
      <w:rPr>
        <w:rFonts w:ascii="Wingdings" w:hAnsi="Wingdings"/>
      </w:rPr>
    </w:lvl>
    <w:lvl w:ilvl="6" w:tplc="A352EE92">
      <w:start w:val="1"/>
      <w:numFmt w:val="bullet"/>
      <w:lvlText w:val=""/>
      <w:lvlJc w:val="left"/>
      <w:pPr>
        <w:tabs>
          <w:tab w:val="num" w:pos="5040"/>
        </w:tabs>
        <w:ind w:left="5040" w:hanging="360"/>
      </w:pPr>
      <w:rPr>
        <w:rFonts w:ascii="Symbol" w:hAnsi="Symbol"/>
      </w:rPr>
    </w:lvl>
    <w:lvl w:ilvl="7" w:tplc="F6244C32">
      <w:start w:val="1"/>
      <w:numFmt w:val="bullet"/>
      <w:lvlText w:val="o"/>
      <w:lvlJc w:val="left"/>
      <w:pPr>
        <w:tabs>
          <w:tab w:val="num" w:pos="5760"/>
        </w:tabs>
        <w:ind w:left="5760" w:hanging="360"/>
      </w:pPr>
      <w:rPr>
        <w:rFonts w:ascii="Courier New" w:hAnsi="Courier New"/>
      </w:rPr>
    </w:lvl>
    <w:lvl w:ilvl="8" w:tplc="9C82A7E0">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1"/>
    <w:lvl w:ilvl="0" w:tplc="1814137A">
      <w:start w:val="1"/>
      <w:numFmt w:val="bullet"/>
      <w:lvlText w:val=""/>
      <w:lvlJc w:val="left"/>
      <w:pPr>
        <w:ind w:left="720" w:hanging="360"/>
      </w:pPr>
      <w:rPr>
        <w:rFonts w:ascii="Symbol" w:hAnsi="Symbol"/>
      </w:rPr>
    </w:lvl>
    <w:lvl w:ilvl="1" w:tplc="820CAAD4">
      <w:start w:val="1"/>
      <w:numFmt w:val="bullet"/>
      <w:lvlText w:val="o"/>
      <w:lvlJc w:val="left"/>
      <w:pPr>
        <w:tabs>
          <w:tab w:val="num" w:pos="1440"/>
        </w:tabs>
        <w:ind w:left="1440" w:hanging="360"/>
      </w:pPr>
      <w:rPr>
        <w:rFonts w:ascii="Courier New" w:hAnsi="Courier New"/>
      </w:rPr>
    </w:lvl>
    <w:lvl w:ilvl="2" w:tplc="10387C4A">
      <w:start w:val="1"/>
      <w:numFmt w:val="bullet"/>
      <w:lvlText w:val=""/>
      <w:lvlJc w:val="left"/>
      <w:pPr>
        <w:tabs>
          <w:tab w:val="num" w:pos="2160"/>
        </w:tabs>
        <w:ind w:left="2160" w:hanging="360"/>
      </w:pPr>
      <w:rPr>
        <w:rFonts w:ascii="Wingdings" w:hAnsi="Wingdings"/>
      </w:rPr>
    </w:lvl>
    <w:lvl w:ilvl="3" w:tplc="831E8E7C">
      <w:start w:val="1"/>
      <w:numFmt w:val="bullet"/>
      <w:lvlText w:val=""/>
      <w:lvlJc w:val="left"/>
      <w:pPr>
        <w:tabs>
          <w:tab w:val="num" w:pos="2880"/>
        </w:tabs>
        <w:ind w:left="2880" w:hanging="360"/>
      </w:pPr>
      <w:rPr>
        <w:rFonts w:ascii="Symbol" w:hAnsi="Symbol"/>
      </w:rPr>
    </w:lvl>
    <w:lvl w:ilvl="4" w:tplc="C6C0485E">
      <w:start w:val="1"/>
      <w:numFmt w:val="bullet"/>
      <w:lvlText w:val="o"/>
      <w:lvlJc w:val="left"/>
      <w:pPr>
        <w:tabs>
          <w:tab w:val="num" w:pos="3600"/>
        </w:tabs>
        <w:ind w:left="3600" w:hanging="360"/>
      </w:pPr>
      <w:rPr>
        <w:rFonts w:ascii="Courier New" w:hAnsi="Courier New"/>
      </w:rPr>
    </w:lvl>
    <w:lvl w:ilvl="5" w:tplc="CDD044AA">
      <w:start w:val="1"/>
      <w:numFmt w:val="bullet"/>
      <w:lvlText w:val=""/>
      <w:lvlJc w:val="left"/>
      <w:pPr>
        <w:tabs>
          <w:tab w:val="num" w:pos="4320"/>
        </w:tabs>
        <w:ind w:left="4320" w:hanging="360"/>
      </w:pPr>
      <w:rPr>
        <w:rFonts w:ascii="Wingdings" w:hAnsi="Wingdings"/>
      </w:rPr>
    </w:lvl>
    <w:lvl w:ilvl="6" w:tplc="83EC87D2">
      <w:start w:val="1"/>
      <w:numFmt w:val="bullet"/>
      <w:lvlText w:val=""/>
      <w:lvlJc w:val="left"/>
      <w:pPr>
        <w:tabs>
          <w:tab w:val="num" w:pos="5040"/>
        </w:tabs>
        <w:ind w:left="5040" w:hanging="360"/>
      </w:pPr>
      <w:rPr>
        <w:rFonts w:ascii="Symbol" w:hAnsi="Symbol"/>
      </w:rPr>
    </w:lvl>
    <w:lvl w:ilvl="7" w:tplc="F5B4BD3E">
      <w:start w:val="1"/>
      <w:numFmt w:val="bullet"/>
      <w:lvlText w:val="o"/>
      <w:lvlJc w:val="left"/>
      <w:pPr>
        <w:tabs>
          <w:tab w:val="num" w:pos="5760"/>
        </w:tabs>
        <w:ind w:left="5760" w:hanging="360"/>
      </w:pPr>
      <w:rPr>
        <w:rFonts w:ascii="Courier New" w:hAnsi="Courier New"/>
      </w:rPr>
    </w:lvl>
    <w:lvl w:ilvl="8" w:tplc="8A7E88B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2"/>
    <w:lvl w:ilvl="0" w:tplc="B1BCE584">
      <w:start w:val="1"/>
      <w:numFmt w:val="bullet"/>
      <w:lvlText w:val=""/>
      <w:lvlJc w:val="left"/>
      <w:pPr>
        <w:ind w:left="720" w:hanging="360"/>
      </w:pPr>
      <w:rPr>
        <w:rFonts w:ascii="Symbol" w:hAnsi="Symbol"/>
      </w:rPr>
    </w:lvl>
    <w:lvl w:ilvl="1" w:tplc="ADA2D620">
      <w:start w:val="1"/>
      <w:numFmt w:val="bullet"/>
      <w:lvlText w:val="o"/>
      <w:lvlJc w:val="left"/>
      <w:pPr>
        <w:tabs>
          <w:tab w:val="num" w:pos="1440"/>
        </w:tabs>
        <w:ind w:left="1440" w:hanging="360"/>
      </w:pPr>
      <w:rPr>
        <w:rFonts w:ascii="Courier New" w:hAnsi="Courier New"/>
      </w:rPr>
    </w:lvl>
    <w:lvl w:ilvl="2" w:tplc="183C0DDC">
      <w:start w:val="1"/>
      <w:numFmt w:val="bullet"/>
      <w:lvlText w:val=""/>
      <w:lvlJc w:val="left"/>
      <w:pPr>
        <w:tabs>
          <w:tab w:val="num" w:pos="2160"/>
        </w:tabs>
        <w:ind w:left="2160" w:hanging="360"/>
      </w:pPr>
      <w:rPr>
        <w:rFonts w:ascii="Wingdings" w:hAnsi="Wingdings"/>
      </w:rPr>
    </w:lvl>
    <w:lvl w:ilvl="3" w:tplc="F454DCEC">
      <w:start w:val="1"/>
      <w:numFmt w:val="bullet"/>
      <w:lvlText w:val=""/>
      <w:lvlJc w:val="left"/>
      <w:pPr>
        <w:tabs>
          <w:tab w:val="num" w:pos="2880"/>
        </w:tabs>
        <w:ind w:left="2880" w:hanging="360"/>
      </w:pPr>
      <w:rPr>
        <w:rFonts w:ascii="Symbol" w:hAnsi="Symbol"/>
      </w:rPr>
    </w:lvl>
    <w:lvl w:ilvl="4" w:tplc="EDA44F9C">
      <w:start w:val="1"/>
      <w:numFmt w:val="bullet"/>
      <w:lvlText w:val="o"/>
      <w:lvlJc w:val="left"/>
      <w:pPr>
        <w:tabs>
          <w:tab w:val="num" w:pos="3600"/>
        </w:tabs>
        <w:ind w:left="3600" w:hanging="360"/>
      </w:pPr>
      <w:rPr>
        <w:rFonts w:ascii="Courier New" w:hAnsi="Courier New"/>
      </w:rPr>
    </w:lvl>
    <w:lvl w:ilvl="5" w:tplc="73DAEA90">
      <w:start w:val="1"/>
      <w:numFmt w:val="bullet"/>
      <w:lvlText w:val=""/>
      <w:lvlJc w:val="left"/>
      <w:pPr>
        <w:tabs>
          <w:tab w:val="num" w:pos="4320"/>
        </w:tabs>
        <w:ind w:left="4320" w:hanging="360"/>
      </w:pPr>
      <w:rPr>
        <w:rFonts w:ascii="Wingdings" w:hAnsi="Wingdings"/>
      </w:rPr>
    </w:lvl>
    <w:lvl w:ilvl="6" w:tplc="25824FB2">
      <w:start w:val="1"/>
      <w:numFmt w:val="bullet"/>
      <w:lvlText w:val=""/>
      <w:lvlJc w:val="left"/>
      <w:pPr>
        <w:tabs>
          <w:tab w:val="num" w:pos="5040"/>
        </w:tabs>
        <w:ind w:left="5040" w:hanging="360"/>
      </w:pPr>
      <w:rPr>
        <w:rFonts w:ascii="Symbol" w:hAnsi="Symbol"/>
      </w:rPr>
    </w:lvl>
    <w:lvl w:ilvl="7" w:tplc="AFFE5956">
      <w:start w:val="1"/>
      <w:numFmt w:val="bullet"/>
      <w:lvlText w:val="o"/>
      <w:lvlJc w:val="left"/>
      <w:pPr>
        <w:tabs>
          <w:tab w:val="num" w:pos="5760"/>
        </w:tabs>
        <w:ind w:left="5760" w:hanging="360"/>
      </w:pPr>
      <w:rPr>
        <w:rFonts w:ascii="Courier New" w:hAnsi="Courier New"/>
      </w:rPr>
    </w:lvl>
    <w:lvl w:ilvl="8" w:tplc="A380158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3"/>
    <w:lvl w:ilvl="0" w:tplc="DBA84578">
      <w:start w:val="1"/>
      <w:numFmt w:val="bullet"/>
      <w:lvlText w:val=""/>
      <w:lvlJc w:val="left"/>
      <w:pPr>
        <w:ind w:left="720" w:hanging="360"/>
      </w:pPr>
      <w:rPr>
        <w:rFonts w:ascii="Symbol" w:hAnsi="Symbol"/>
      </w:rPr>
    </w:lvl>
    <w:lvl w:ilvl="1" w:tplc="8B8E4BDC">
      <w:start w:val="1"/>
      <w:numFmt w:val="bullet"/>
      <w:lvlText w:val="o"/>
      <w:lvlJc w:val="left"/>
      <w:pPr>
        <w:tabs>
          <w:tab w:val="num" w:pos="1440"/>
        </w:tabs>
        <w:ind w:left="1440" w:hanging="360"/>
      </w:pPr>
      <w:rPr>
        <w:rFonts w:ascii="Courier New" w:hAnsi="Courier New"/>
      </w:rPr>
    </w:lvl>
    <w:lvl w:ilvl="2" w:tplc="B5DC4464">
      <w:start w:val="1"/>
      <w:numFmt w:val="bullet"/>
      <w:lvlText w:val=""/>
      <w:lvlJc w:val="left"/>
      <w:pPr>
        <w:tabs>
          <w:tab w:val="num" w:pos="2160"/>
        </w:tabs>
        <w:ind w:left="2160" w:hanging="360"/>
      </w:pPr>
      <w:rPr>
        <w:rFonts w:ascii="Wingdings" w:hAnsi="Wingdings"/>
      </w:rPr>
    </w:lvl>
    <w:lvl w:ilvl="3" w:tplc="1F0EB98E">
      <w:start w:val="1"/>
      <w:numFmt w:val="bullet"/>
      <w:lvlText w:val=""/>
      <w:lvlJc w:val="left"/>
      <w:pPr>
        <w:tabs>
          <w:tab w:val="num" w:pos="2880"/>
        </w:tabs>
        <w:ind w:left="2880" w:hanging="360"/>
      </w:pPr>
      <w:rPr>
        <w:rFonts w:ascii="Symbol" w:hAnsi="Symbol"/>
      </w:rPr>
    </w:lvl>
    <w:lvl w:ilvl="4" w:tplc="FC9218EE">
      <w:start w:val="1"/>
      <w:numFmt w:val="bullet"/>
      <w:lvlText w:val="o"/>
      <w:lvlJc w:val="left"/>
      <w:pPr>
        <w:tabs>
          <w:tab w:val="num" w:pos="3600"/>
        </w:tabs>
        <w:ind w:left="3600" w:hanging="360"/>
      </w:pPr>
      <w:rPr>
        <w:rFonts w:ascii="Courier New" w:hAnsi="Courier New"/>
      </w:rPr>
    </w:lvl>
    <w:lvl w:ilvl="5" w:tplc="A9DA9466">
      <w:start w:val="1"/>
      <w:numFmt w:val="bullet"/>
      <w:lvlText w:val=""/>
      <w:lvlJc w:val="left"/>
      <w:pPr>
        <w:tabs>
          <w:tab w:val="num" w:pos="4320"/>
        </w:tabs>
        <w:ind w:left="4320" w:hanging="360"/>
      </w:pPr>
      <w:rPr>
        <w:rFonts w:ascii="Wingdings" w:hAnsi="Wingdings"/>
      </w:rPr>
    </w:lvl>
    <w:lvl w:ilvl="6" w:tplc="7B060170">
      <w:start w:val="1"/>
      <w:numFmt w:val="bullet"/>
      <w:lvlText w:val=""/>
      <w:lvlJc w:val="left"/>
      <w:pPr>
        <w:tabs>
          <w:tab w:val="num" w:pos="5040"/>
        </w:tabs>
        <w:ind w:left="5040" w:hanging="360"/>
      </w:pPr>
      <w:rPr>
        <w:rFonts w:ascii="Symbol" w:hAnsi="Symbol"/>
      </w:rPr>
    </w:lvl>
    <w:lvl w:ilvl="7" w:tplc="5FC8EF02">
      <w:start w:val="1"/>
      <w:numFmt w:val="bullet"/>
      <w:lvlText w:val="o"/>
      <w:lvlJc w:val="left"/>
      <w:pPr>
        <w:tabs>
          <w:tab w:val="num" w:pos="5760"/>
        </w:tabs>
        <w:ind w:left="5760" w:hanging="360"/>
      </w:pPr>
      <w:rPr>
        <w:rFonts w:ascii="Courier New" w:hAnsi="Courier New"/>
      </w:rPr>
    </w:lvl>
    <w:lvl w:ilvl="8" w:tplc="B5D2D4A8">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4"/>
    <w:lvl w:ilvl="0" w:tplc="8876BC18">
      <w:start w:val="1"/>
      <w:numFmt w:val="bullet"/>
      <w:lvlText w:val=""/>
      <w:lvlJc w:val="left"/>
      <w:pPr>
        <w:ind w:left="720" w:hanging="360"/>
      </w:pPr>
      <w:rPr>
        <w:rFonts w:ascii="Symbol" w:hAnsi="Symbol"/>
      </w:rPr>
    </w:lvl>
    <w:lvl w:ilvl="1" w:tplc="6082B6BE">
      <w:start w:val="1"/>
      <w:numFmt w:val="bullet"/>
      <w:lvlText w:val="o"/>
      <w:lvlJc w:val="left"/>
      <w:pPr>
        <w:tabs>
          <w:tab w:val="num" w:pos="1440"/>
        </w:tabs>
        <w:ind w:left="1440" w:hanging="360"/>
      </w:pPr>
      <w:rPr>
        <w:rFonts w:ascii="Courier New" w:hAnsi="Courier New"/>
      </w:rPr>
    </w:lvl>
    <w:lvl w:ilvl="2" w:tplc="4192FD26">
      <w:start w:val="1"/>
      <w:numFmt w:val="bullet"/>
      <w:lvlText w:val=""/>
      <w:lvlJc w:val="left"/>
      <w:pPr>
        <w:tabs>
          <w:tab w:val="num" w:pos="2160"/>
        </w:tabs>
        <w:ind w:left="2160" w:hanging="360"/>
      </w:pPr>
      <w:rPr>
        <w:rFonts w:ascii="Wingdings" w:hAnsi="Wingdings"/>
      </w:rPr>
    </w:lvl>
    <w:lvl w:ilvl="3" w:tplc="3B2EA082">
      <w:start w:val="1"/>
      <w:numFmt w:val="bullet"/>
      <w:lvlText w:val=""/>
      <w:lvlJc w:val="left"/>
      <w:pPr>
        <w:tabs>
          <w:tab w:val="num" w:pos="2880"/>
        </w:tabs>
        <w:ind w:left="2880" w:hanging="360"/>
      </w:pPr>
      <w:rPr>
        <w:rFonts w:ascii="Symbol" w:hAnsi="Symbol"/>
      </w:rPr>
    </w:lvl>
    <w:lvl w:ilvl="4" w:tplc="45705B50">
      <w:start w:val="1"/>
      <w:numFmt w:val="bullet"/>
      <w:lvlText w:val="o"/>
      <w:lvlJc w:val="left"/>
      <w:pPr>
        <w:tabs>
          <w:tab w:val="num" w:pos="3600"/>
        </w:tabs>
        <w:ind w:left="3600" w:hanging="360"/>
      </w:pPr>
      <w:rPr>
        <w:rFonts w:ascii="Courier New" w:hAnsi="Courier New"/>
      </w:rPr>
    </w:lvl>
    <w:lvl w:ilvl="5" w:tplc="7F44C686">
      <w:start w:val="1"/>
      <w:numFmt w:val="bullet"/>
      <w:lvlText w:val=""/>
      <w:lvlJc w:val="left"/>
      <w:pPr>
        <w:tabs>
          <w:tab w:val="num" w:pos="4320"/>
        </w:tabs>
        <w:ind w:left="4320" w:hanging="360"/>
      </w:pPr>
      <w:rPr>
        <w:rFonts w:ascii="Wingdings" w:hAnsi="Wingdings"/>
      </w:rPr>
    </w:lvl>
    <w:lvl w:ilvl="6" w:tplc="B47C73C4">
      <w:start w:val="1"/>
      <w:numFmt w:val="bullet"/>
      <w:lvlText w:val=""/>
      <w:lvlJc w:val="left"/>
      <w:pPr>
        <w:tabs>
          <w:tab w:val="num" w:pos="5040"/>
        </w:tabs>
        <w:ind w:left="5040" w:hanging="360"/>
      </w:pPr>
      <w:rPr>
        <w:rFonts w:ascii="Symbol" w:hAnsi="Symbol"/>
      </w:rPr>
    </w:lvl>
    <w:lvl w:ilvl="7" w:tplc="987A0A38">
      <w:start w:val="1"/>
      <w:numFmt w:val="bullet"/>
      <w:lvlText w:val="o"/>
      <w:lvlJc w:val="left"/>
      <w:pPr>
        <w:tabs>
          <w:tab w:val="num" w:pos="5760"/>
        </w:tabs>
        <w:ind w:left="5760" w:hanging="360"/>
      </w:pPr>
      <w:rPr>
        <w:rFonts w:ascii="Courier New" w:hAnsi="Courier New"/>
      </w:rPr>
    </w:lvl>
    <w:lvl w:ilvl="8" w:tplc="882693B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2"/>
    <w:lvl w:ilvl="0" w:tplc="90581C12">
      <w:start w:val="1"/>
      <w:numFmt w:val="bullet"/>
      <w:lvlText w:val=""/>
      <w:lvlJc w:val="left"/>
      <w:pPr>
        <w:tabs>
          <w:tab w:val="num" w:pos="720"/>
        </w:tabs>
        <w:ind w:left="720" w:hanging="360"/>
      </w:pPr>
      <w:rPr>
        <w:rFonts w:ascii="Symbol" w:hAnsi="Symbol"/>
      </w:rPr>
    </w:lvl>
    <w:lvl w:ilvl="1" w:tplc="3A486C1A">
      <w:start w:val="1"/>
      <w:numFmt w:val="bullet"/>
      <w:lvlText w:val="o"/>
      <w:lvlJc w:val="left"/>
      <w:pPr>
        <w:tabs>
          <w:tab w:val="num" w:pos="1440"/>
        </w:tabs>
        <w:ind w:left="1440" w:hanging="360"/>
      </w:pPr>
      <w:rPr>
        <w:rFonts w:ascii="Courier New" w:hAnsi="Courier New"/>
      </w:rPr>
    </w:lvl>
    <w:lvl w:ilvl="2" w:tplc="C0BEBFB0">
      <w:start w:val="1"/>
      <w:numFmt w:val="bullet"/>
      <w:lvlText w:val=""/>
      <w:lvlJc w:val="left"/>
      <w:pPr>
        <w:tabs>
          <w:tab w:val="num" w:pos="2160"/>
        </w:tabs>
        <w:ind w:left="2160" w:hanging="360"/>
      </w:pPr>
      <w:rPr>
        <w:rFonts w:ascii="Wingdings" w:hAnsi="Wingdings"/>
      </w:rPr>
    </w:lvl>
    <w:lvl w:ilvl="3" w:tplc="77822A04">
      <w:start w:val="1"/>
      <w:numFmt w:val="bullet"/>
      <w:lvlText w:val=""/>
      <w:lvlJc w:val="left"/>
      <w:pPr>
        <w:tabs>
          <w:tab w:val="num" w:pos="2880"/>
        </w:tabs>
        <w:ind w:left="2880" w:hanging="360"/>
      </w:pPr>
      <w:rPr>
        <w:rFonts w:ascii="Symbol" w:hAnsi="Symbol"/>
      </w:rPr>
    </w:lvl>
    <w:lvl w:ilvl="4" w:tplc="59824290">
      <w:start w:val="1"/>
      <w:numFmt w:val="bullet"/>
      <w:lvlText w:val="o"/>
      <w:lvlJc w:val="left"/>
      <w:pPr>
        <w:tabs>
          <w:tab w:val="num" w:pos="3600"/>
        </w:tabs>
        <w:ind w:left="3600" w:hanging="360"/>
      </w:pPr>
      <w:rPr>
        <w:rFonts w:ascii="Courier New" w:hAnsi="Courier New"/>
      </w:rPr>
    </w:lvl>
    <w:lvl w:ilvl="5" w:tplc="FB54917C">
      <w:start w:val="1"/>
      <w:numFmt w:val="bullet"/>
      <w:lvlText w:val=""/>
      <w:lvlJc w:val="left"/>
      <w:pPr>
        <w:tabs>
          <w:tab w:val="num" w:pos="4320"/>
        </w:tabs>
        <w:ind w:left="4320" w:hanging="360"/>
      </w:pPr>
      <w:rPr>
        <w:rFonts w:ascii="Wingdings" w:hAnsi="Wingdings"/>
      </w:rPr>
    </w:lvl>
    <w:lvl w:ilvl="6" w:tplc="B900C240">
      <w:start w:val="1"/>
      <w:numFmt w:val="bullet"/>
      <w:lvlText w:val=""/>
      <w:lvlJc w:val="left"/>
      <w:pPr>
        <w:tabs>
          <w:tab w:val="num" w:pos="5040"/>
        </w:tabs>
        <w:ind w:left="5040" w:hanging="360"/>
      </w:pPr>
      <w:rPr>
        <w:rFonts w:ascii="Symbol" w:hAnsi="Symbol"/>
      </w:rPr>
    </w:lvl>
    <w:lvl w:ilvl="7" w:tplc="B3EAC662">
      <w:start w:val="1"/>
      <w:numFmt w:val="bullet"/>
      <w:lvlText w:val="o"/>
      <w:lvlJc w:val="left"/>
      <w:pPr>
        <w:tabs>
          <w:tab w:val="num" w:pos="5760"/>
        </w:tabs>
        <w:ind w:left="5760" w:hanging="360"/>
      </w:pPr>
      <w:rPr>
        <w:rFonts w:ascii="Courier New" w:hAnsi="Courier New"/>
      </w:rPr>
    </w:lvl>
    <w:lvl w:ilvl="8" w:tplc="44F4C6D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4"/>
    <w:lvl w:ilvl="0" w:tplc="A274B63C">
      <w:start w:val="1"/>
      <w:numFmt w:val="bullet"/>
      <w:lvlText w:val=""/>
      <w:lvlJc w:val="left"/>
      <w:pPr>
        <w:tabs>
          <w:tab w:val="num" w:pos="720"/>
        </w:tabs>
        <w:ind w:left="720" w:hanging="360"/>
      </w:pPr>
      <w:rPr>
        <w:rFonts w:ascii="Symbol" w:hAnsi="Symbol"/>
      </w:rPr>
    </w:lvl>
    <w:lvl w:ilvl="1" w:tplc="CD106B98">
      <w:start w:val="1"/>
      <w:numFmt w:val="bullet"/>
      <w:lvlText w:val="o"/>
      <w:lvlJc w:val="left"/>
      <w:pPr>
        <w:tabs>
          <w:tab w:val="num" w:pos="1440"/>
        </w:tabs>
        <w:ind w:left="1440" w:hanging="360"/>
      </w:pPr>
      <w:rPr>
        <w:rFonts w:ascii="Courier New" w:hAnsi="Courier New"/>
      </w:rPr>
    </w:lvl>
    <w:lvl w:ilvl="2" w:tplc="3074628C">
      <w:start w:val="1"/>
      <w:numFmt w:val="bullet"/>
      <w:lvlText w:val=""/>
      <w:lvlJc w:val="left"/>
      <w:pPr>
        <w:tabs>
          <w:tab w:val="num" w:pos="2160"/>
        </w:tabs>
        <w:ind w:left="2160" w:hanging="360"/>
      </w:pPr>
      <w:rPr>
        <w:rFonts w:ascii="Wingdings" w:hAnsi="Wingdings"/>
      </w:rPr>
    </w:lvl>
    <w:lvl w:ilvl="3" w:tplc="0B3C5A2E">
      <w:start w:val="1"/>
      <w:numFmt w:val="bullet"/>
      <w:lvlText w:val=""/>
      <w:lvlJc w:val="left"/>
      <w:pPr>
        <w:tabs>
          <w:tab w:val="num" w:pos="2880"/>
        </w:tabs>
        <w:ind w:left="2880" w:hanging="360"/>
      </w:pPr>
      <w:rPr>
        <w:rFonts w:ascii="Symbol" w:hAnsi="Symbol"/>
      </w:rPr>
    </w:lvl>
    <w:lvl w:ilvl="4" w:tplc="2A127DEA">
      <w:start w:val="1"/>
      <w:numFmt w:val="bullet"/>
      <w:lvlText w:val="o"/>
      <w:lvlJc w:val="left"/>
      <w:pPr>
        <w:tabs>
          <w:tab w:val="num" w:pos="3600"/>
        </w:tabs>
        <w:ind w:left="3600" w:hanging="360"/>
      </w:pPr>
      <w:rPr>
        <w:rFonts w:ascii="Courier New" w:hAnsi="Courier New"/>
      </w:rPr>
    </w:lvl>
    <w:lvl w:ilvl="5" w:tplc="D9088598">
      <w:start w:val="1"/>
      <w:numFmt w:val="bullet"/>
      <w:lvlText w:val=""/>
      <w:lvlJc w:val="left"/>
      <w:pPr>
        <w:tabs>
          <w:tab w:val="num" w:pos="4320"/>
        </w:tabs>
        <w:ind w:left="4320" w:hanging="360"/>
      </w:pPr>
      <w:rPr>
        <w:rFonts w:ascii="Wingdings" w:hAnsi="Wingdings"/>
      </w:rPr>
    </w:lvl>
    <w:lvl w:ilvl="6" w:tplc="9A30A52E">
      <w:start w:val="1"/>
      <w:numFmt w:val="bullet"/>
      <w:lvlText w:val=""/>
      <w:lvlJc w:val="left"/>
      <w:pPr>
        <w:tabs>
          <w:tab w:val="num" w:pos="5040"/>
        </w:tabs>
        <w:ind w:left="5040" w:hanging="360"/>
      </w:pPr>
      <w:rPr>
        <w:rFonts w:ascii="Symbol" w:hAnsi="Symbol"/>
      </w:rPr>
    </w:lvl>
    <w:lvl w:ilvl="7" w:tplc="6D4C55DC">
      <w:start w:val="1"/>
      <w:numFmt w:val="bullet"/>
      <w:lvlText w:val="o"/>
      <w:lvlJc w:val="left"/>
      <w:pPr>
        <w:tabs>
          <w:tab w:val="num" w:pos="5760"/>
        </w:tabs>
        <w:ind w:left="5760" w:hanging="360"/>
      </w:pPr>
      <w:rPr>
        <w:rFonts w:ascii="Courier New" w:hAnsi="Courier New"/>
      </w:rPr>
    </w:lvl>
    <w:lvl w:ilvl="8" w:tplc="639AA740">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6"/>
    <w:lvl w:ilvl="0" w:tplc="BD9A2CC8">
      <w:start w:val="1"/>
      <w:numFmt w:val="bullet"/>
      <w:lvlText w:val=""/>
      <w:lvlJc w:val="left"/>
      <w:pPr>
        <w:tabs>
          <w:tab w:val="num" w:pos="720"/>
        </w:tabs>
        <w:ind w:left="720" w:hanging="360"/>
      </w:pPr>
      <w:rPr>
        <w:rFonts w:ascii="Symbol" w:hAnsi="Symbol"/>
      </w:rPr>
    </w:lvl>
    <w:lvl w:ilvl="1" w:tplc="3976EAA4">
      <w:start w:val="1"/>
      <w:numFmt w:val="bullet"/>
      <w:lvlText w:val="o"/>
      <w:lvlJc w:val="left"/>
      <w:pPr>
        <w:tabs>
          <w:tab w:val="num" w:pos="1440"/>
        </w:tabs>
        <w:ind w:left="1440" w:hanging="360"/>
      </w:pPr>
      <w:rPr>
        <w:rFonts w:ascii="Courier New" w:hAnsi="Courier New"/>
      </w:rPr>
    </w:lvl>
    <w:lvl w:ilvl="2" w:tplc="3CD2CC16">
      <w:start w:val="1"/>
      <w:numFmt w:val="bullet"/>
      <w:lvlText w:val=""/>
      <w:lvlJc w:val="left"/>
      <w:pPr>
        <w:tabs>
          <w:tab w:val="num" w:pos="2160"/>
        </w:tabs>
        <w:ind w:left="2160" w:hanging="360"/>
      </w:pPr>
      <w:rPr>
        <w:rFonts w:ascii="Wingdings" w:hAnsi="Wingdings"/>
      </w:rPr>
    </w:lvl>
    <w:lvl w:ilvl="3" w:tplc="1D8834B0">
      <w:start w:val="1"/>
      <w:numFmt w:val="bullet"/>
      <w:lvlText w:val=""/>
      <w:lvlJc w:val="left"/>
      <w:pPr>
        <w:tabs>
          <w:tab w:val="num" w:pos="2880"/>
        </w:tabs>
        <w:ind w:left="2880" w:hanging="360"/>
      </w:pPr>
      <w:rPr>
        <w:rFonts w:ascii="Symbol" w:hAnsi="Symbol"/>
      </w:rPr>
    </w:lvl>
    <w:lvl w:ilvl="4" w:tplc="A7EEF1F0">
      <w:start w:val="1"/>
      <w:numFmt w:val="bullet"/>
      <w:lvlText w:val="o"/>
      <w:lvlJc w:val="left"/>
      <w:pPr>
        <w:tabs>
          <w:tab w:val="num" w:pos="3600"/>
        </w:tabs>
        <w:ind w:left="3600" w:hanging="360"/>
      </w:pPr>
      <w:rPr>
        <w:rFonts w:ascii="Courier New" w:hAnsi="Courier New"/>
      </w:rPr>
    </w:lvl>
    <w:lvl w:ilvl="5" w:tplc="28A2268E">
      <w:start w:val="1"/>
      <w:numFmt w:val="bullet"/>
      <w:lvlText w:val=""/>
      <w:lvlJc w:val="left"/>
      <w:pPr>
        <w:tabs>
          <w:tab w:val="num" w:pos="4320"/>
        </w:tabs>
        <w:ind w:left="4320" w:hanging="360"/>
      </w:pPr>
      <w:rPr>
        <w:rFonts w:ascii="Wingdings" w:hAnsi="Wingdings"/>
      </w:rPr>
    </w:lvl>
    <w:lvl w:ilvl="6" w:tplc="60B6B336">
      <w:start w:val="1"/>
      <w:numFmt w:val="bullet"/>
      <w:lvlText w:val=""/>
      <w:lvlJc w:val="left"/>
      <w:pPr>
        <w:tabs>
          <w:tab w:val="num" w:pos="5040"/>
        </w:tabs>
        <w:ind w:left="5040" w:hanging="360"/>
      </w:pPr>
      <w:rPr>
        <w:rFonts w:ascii="Symbol" w:hAnsi="Symbol"/>
      </w:rPr>
    </w:lvl>
    <w:lvl w:ilvl="7" w:tplc="AB36B64E">
      <w:start w:val="1"/>
      <w:numFmt w:val="bullet"/>
      <w:lvlText w:val="o"/>
      <w:lvlJc w:val="left"/>
      <w:pPr>
        <w:tabs>
          <w:tab w:val="num" w:pos="5760"/>
        </w:tabs>
        <w:ind w:left="5760" w:hanging="360"/>
      </w:pPr>
      <w:rPr>
        <w:rFonts w:ascii="Courier New" w:hAnsi="Courier New"/>
      </w:rPr>
    </w:lvl>
    <w:lvl w:ilvl="8" w:tplc="6B1A530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7"/>
    <w:lvl w:ilvl="0" w:tplc="C682F0B6">
      <w:start w:val="1"/>
      <w:numFmt w:val="bullet"/>
      <w:lvlText w:val=""/>
      <w:lvlJc w:val="left"/>
      <w:pPr>
        <w:tabs>
          <w:tab w:val="num" w:pos="720"/>
        </w:tabs>
        <w:ind w:left="720" w:hanging="360"/>
      </w:pPr>
      <w:rPr>
        <w:rFonts w:ascii="Symbol" w:hAnsi="Symbol"/>
      </w:rPr>
    </w:lvl>
    <w:lvl w:ilvl="1" w:tplc="3C2E2E3E">
      <w:start w:val="1"/>
      <w:numFmt w:val="bullet"/>
      <w:lvlText w:val="o"/>
      <w:lvlJc w:val="left"/>
      <w:pPr>
        <w:tabs>
          <w:tab w:val="num" w:pos="1440"/>
        </w:tabs>
        <w:ind w:left="1440" w:hanging="360"/>
      </w:pPr>
      <w:rPr>
        <w:rFonts w:ascii="Courier New" w:hAnsi="Courier New"/>
      </w:rPr>
    </w:lvl>
    <w:lvl w:ilvl="2" w:tplc="80ACD67C">
      <w:start w:val="1"/>
      <w:numFmt w:val="bullet"/>
      <w:lvlText w:val=""/>
      <w:lvlJc w:val="left"/>
      <w:pPr>
        <w:tabs>
          <w:tab w:val="num" w:pos="2160"/>
        </w:tabs>
        <w:ind w:left="2160" w:hanging="360"/>
      </w:pPr>
      <w:rPr>
        <w:rFonts w:ascii="Wingdings" w:hAnsi="Wingdings"/>
      </w:rPr>
    </w:lvl>
    <w:lvl w:ilvl="3" w:tplc="E7A65E24">
      <w:start w:val="1"/>
      <w:numFmt w:val="bullet"/>
      <w:lvlText w:val=""/>
      <w:lvlJc w:val="left"/>
      <w:pPr>
        <w:tabs>
          <w:tab w:val="num" w:pos="2880"/>
        </w:tabs>
        <w:ind w:left="2880" w:hanging="360"/>
      </w:pPr>
      <w:rPr>
        <w:rFonts w:ascii="Symbol" w:hAnsi="Symbol"/>
      </w:rPr>
    </w:lvl>
    <w:lvl w:ilvl="4" w:tplc="220692AC">
      <w:start w:val="1"/>
      <w:numFmt w:val="bullet"/>
      <w:lvlText w:val="o"/>
      <w:lvlJc w:val="left"/>
      <w:pPr>
        <w:tabs>
          <w:tab w:val="num" w:pos="3600"/>
        </w:tabs>
        <w:ind w:left="3600" w:hanging="360"/>
      </w:pPr>
      <w:rPr>
        <w:rFonts w:ascii="Courier New" w:hAnsi="Courier New"/>
      </w:rPr>
    </w:lvl>
    <w:lvl w:ilvl="5" w:tplc="7C6E2352">
      <w:start w:val="1"/>
      <w:numFmt w:val="bullet"/>
      <w:lvlText w:val=""/>
      <w:lvlJc w:val="left"/>
      <w:pPr>
        <w:tabs>
          <w:tab w:val="num" w:pos="4320"/>
        </w:tabs>
        <w:ind w:left="4320" w:hanging="360"/>
      </w:pPr>
      <w:rPr>
        <w:rFonts w:ascii="Wingdings" w:hAnsi="Wingdings"/>
      </w:rPr>
    </w:lvl>
    <w:lvl w:ilvl="6" w:tplc="440E54FE">
      <w:start w:val="1"/>
      <w:numFmt w:val="bullet"/>
      <w:lvlText w:val=""/>
      <w:lvlJc w:val="left"/>
      <w:pPr>
        <w:tabs>
          <w:tab w:val="num" w:pos="5040"/>
        </w:tabs>
        <w:ind w:left="5040" w:hanging="360"/>
      </w:pPr>
      <w:rPr>
        <w:rFonts w:ascii="Symbol" w:hAnsi="Symbol"/>
      </w:rPr>
    </w:lvl>
    <w:lvl w:ilvl="7" w:tplc="14D44BDA">
      <w:start w:val="1"/>
      <w:numFmt w:val="bullet"/>
      <w:lvlText w:val="o"/>
      <w:lvlJc w:val="left"/>
      <w:pPr>
        <w:tabs>
          <w:tab w:val="num" w:pos="5760"/>
        </w:tabs>
        <w:ind w:left="5760" w:hanging="360"/>
      </w:pPr>
      <w:rPr>
        <w:rFonts w:ascii="Courier New" w:hAnsi="Courier New"/>
      </w:rPr>
    </w:lvl>
    <w:lvl w:ilvl="8" w:tplc="60D0749C">
      <w:start w:val="1"/>
      <w:numFmt w:val="bullet"/>
      <w:lvlText w:val=""/>
      <w:lvlJc w:val="left"/>
      <w:pPr>
        <w:tabs>
          <w:tab w:val="num" w:pos="6480"/>
        </w:tabs>
        <w:ind w:left="6480" w:hanging="360"/>
      </w:pPr>
      <w:rPr>
        <w:rFonts w:ascii="Wingdings" w:hAnsi="Wingdings"/>
      </w:rPr>
    </w:lvl>
  </w:abstractNum>
  <w:num w:numId="1" w16cid:durableId="1378122511">
    <w:abstractNumId w:val="10"/>
  </w:num>
  <w:num w:numId="2" w16cid:durableId="1663005629">
    <w:abstractNumId w:val="8"/>
  </w:num>
  <w:num w:numId="3" w16cid:durableId="655955210">
    <w:abstractNumId w:val="7"/>
  </w:num>
  <w:num w:numId="4" w16cid:durableId="1155605675">
    <w:abstractNumId w:val="6"/>
  </w:num>
  <w:num w:numId="5" w16cid:durableId="840701125">
    <w:abstractNumId w:val="5"/>
  </w:num>
  <w:num w:numId="6" w16cid:durableId="2109232368">
    <w:abstractNumId w:val="9"/>
  </w:num>
  <w:num w:numId="7" w16cid:durableId="2086683145">
    <w:abstractNumId w:val="4"/>
  </w:num>
  <w:num w:numId="8" w16cid:durableId="1550342501">
    <w:abstractNumId w:val="3"/>
  </w:num>
  <w:num w:numId="9" w16cid:durableId="832992080">
    <w:abstractNumId w:val="2"/>
  </w:num>
  <w:num w:numId="10" w16cid:durableId="2105835135">
    <w:abstractNumId w:val="1"/>
  </w:num>
  <w:num w:numId="11" w16cid:durableId="733435579">
    <w:abstractNumId w:val="0"/>
  </w:num>
  <w:num w:numId="12" w16cid:durableId="1321081699">
    <w:abstractNumId w:val="11"/>
  </w:num>
  <w:num w:numId="13" w16cid:durableId="1369182677">
    <w:abstractNumId w:val="16"/>
  </w:num>
  <w:num w:numId="14" w16cid:durableId="1533418446">
    <w:abstractNumId w:val="14"/>
  </w:num>
  <w:num w:numId="15" w16cid:durableId="51782226">
    <w:abstractNumId w:val="15"/>
  </w:num>
  <w:num w:numId="16" w16cid:durableId="2106147845">
    <w:abstractNumId w:val="12"/>
  </w:num>
  <w:num w:numId="17" w16cid:durableId="1126704100">
    <w:abstractNumId w:val="13"/>
  </w:num>
  <w:num w:numId="18" w16cid:durableId="1066220367">
    <w:abstractNumId w:val="17"/>
  </w:num>
  <w:num w:numId="19" w16cid:durableId="1258097275">
    <w:abstractNumId w:val="18"/>
  </w:num>
  <w:num w:numId="20" w16cid:durableId="1792280962">
    <w:abstractNumId w:val="19"/>
  </w:num>
  <w:num w:numId="21" w16cid:durableId="1495336700">
    <w:abstractNumId w:val="20"/>
  </w:num>
  <w:num w:numId="22" w16cid:durableId="1342006712">
    <w:abstractNumId w:val="21"/>
  </w:num>
  <w:num w:numId="23" w16cid:durableId="983656097">
    <w:abstractNumId w:val="22"/>
  </w:num>
  <w:num w:numId="24" w16cid:durableId="622535946">
    <w:abstractNumId w:val="23"/>
  </w:num>
  <w:num w:numId="25" w16cid:durableId="1406685813">
    <w:abstractNumId w:val="24"/>
  </w:num>
  <w:num w:numId="26" w16cid:durableId="559243017">
    <w:abstractNumId w:val="25"/>
  </w:num>
  <w:num w:numId="27" w16cid:durableId="1157114015">
    <w:abstractNumId w:val="26"/>
  </w:num>
  <w:num w:numId="28" w16cid:durableId="407923742">
    <w:abstractNumId w:val="27"/>
  </w:num>
  <w:num w:numId="29" w16cid:durableId="444996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19"/>
    <w:rsid w:val="00225DC3"/>
    <w:rsid w:val="0077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299B"/>
  <w15:docId w15:val="{35A33BC4-2D48-4C2E-BC26-2C878774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Carla May</cp:lastModifiedBy>
  <cp:revision>2</cp:revision>
  <dcterms:created xsi:type="dcterms:W3CDTF">2023-01-25T01:25:00Z</dcterms:created>
  <dcterms:modified xsi:type="dcterms:W3CDTF">2023-01-25T01:25:00Z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